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811C5" w14:textId="77777777" w:rsidR="007B5BC3" w:rsidRPr="002A0D56" w:rsidRDefault="007B5BC3" w:rsidP="007B5BC3">
      <w:pPr>
        <w:spacing w:after="0" w:line="240" w:lineRule="auto"/>
        <w:jc w:val="center"/>
        <w:rPr>
          <w:rFonts w:ascii="Cambria" w:eastAsia="Calibri" w:hAnsi="Cambria" w:cs="Times New Roman"/>
          <w:sz w:val="24"/>
          <w:szCs w:val="24"/>
        </w:rPr>
      </w:pPr>
      <w:r w:rsidRPr="002A0D56">
        <w:rPr>
          <w:rFonts w:ascii="Cambria" w:eastAsia="Calibri" w:hAnsi="Cambria" w:cs="Times New Roman"/>
          <w:sz w:val="24"/>
          <w:szCs w:val="24"/>
        </w:rPr>
        <w:t>SOUTHEAST LOUISIANA FLOOD PROTE</w:t>
      </w:r>
      <w:r>
        <w:rPr>
          <w:rFonts w:ascii="Cambria" w:eastAsia="Calibri" w:hAnsi="Cambria" w:cs="Times New Roman"/>
          <w:sz w:val="24"/>
          <w:szCs w:val="24"/>
        </w:rPr>
        <w:t xml:space="preserve">CTION AUTHORITY – WEST (SLFPA – </w:t>
      </w:r>
      <w:r w:rsidRPr="002A0D56">
        <w:rPr>
          <w:rFonts w:ascii="Cambria" w:eastAsia="Calibri" w:hAnsi="Cambria" w:cs="Times New Roman"/>
          <w:sz w:val="24"/>
          <w:szCs w:val="24"/>
        </w:rPr>
        <w:t>W)</w:t>
      </w:r>
    </w:p>
    <w:p w14:paraId="7C7E879B" w14:textId="77777777" w:rsidR="007B5BC3" w:rsidRPr="002A0D56" w:rsidRDefault="007B5BC3" w:rsidP="007B5BC3">
      <w:pPr>
        <w:tabs>
          <w:tab w:val="center" w:pos="4680"/>
          <w:tab w:val="left" w:pos="6660"/>
        </w:tabs>
        <w:spacing w:after="0" w:line="240" w:lineRule="auto"/>
        <w:jc w:val="center"/>
        <w:rPr>
          <w:rFonts w:ascii="Cambria" w:eastAsia="Times New Roman" w:hAnsi="Cambria" w:cs="Times New Roman"/>
          <w:b/>
          <w:sz w:val="24"/>
          <w:szCs w:val="24"/>
        </w:rPr>
      </w:pPr>
      <w:r w:rsidRPr="002A0D56">
        <w:rPr>
          <w:rFonts w:ascii="Cambria" w:eastAsia="Times New Roman" w:hAnsi="Cambria" w:cs="Times New Roman"/>
          <w:b/>
          <w:sz w:val="24"/>
          <w:szCs w:val="24"/>
        </w:rPr>
        <w:t>NOTICE OF PUBLIC MEETING</w:t>
      </w:r>
    </w:p>
    <w:p w14:paraId="1D254BBB" w14:textId="77777777" w:rsidR="007B5BC3" w:rsidRPr="002A0D56" w:rsidRDefault="007B5BC3" w:rsidP="007B5BC3">
      <w:pPr>
        <w:tabs>
          <w:tab w:val="left" w:pos="7005"/>
        </w:tabs>
        <w:spacing w:after="0" w:line="240" w:lineRule="auto"/>
        <w:jc w:val="center"/>
        <w:rPr>
          <w:rFonts w:ascii="Cambria" w:eastAsia="Calibri" w:hAnsi="Cambria" w:cs="Times New Roman"/>
          <w:sz w:val="24"/>
          <w:szCs w:val="24"/>
        </w:rPr>
      </w:pPr>
      <w:r>
        <w:rPr>
          <w:rFonts w:ascii="Cambria" w:eastAsia="Calibri" w:hAnsi="Cambria" w:cs="Times New Roman"/>
          <w:sz w:val="24"/>
          <w:szCs w:val="24"/>
        </w:rPr>
        <w:t>SLFPA – W Office – Board Room</w:t>
      </w:r>
    </w:p>
    <w:p w14:paraId="3AD719AE" w14:textId="77777777" w:rsidR="007B5BC3" w:rsidRPr="002A0D56" w:rsidRDefault="007B5BC3" w:rsidP="007B5BC3">
      <w:pPr>
        <w:tabs>
          <w:tab w:val="left" w:pos="720"/>
          <w:tab w:val="left" w:pos="1440"/>
          <w:tab w:val="left" w:pos="2160"/>
          <w:tab w:val="left" w:pos="2880"/>
          <w:tab w:val="left" w:pos="4005"/>
        </w:tabs>
        <w:spacing w:after="0" w:line="240" w:lineRule="auto"/>
        <w:ind w:firstLine="86"/>
        <w:jc w:val="center"/>
        <w:rPr>
          <w:rFonts w:ascii="Cambria" w:eastAsia="Calibri" w:hAnsi="Cambria" w:cs="Times New Roman"/>
          <w:sz w:val="24"/>
          <w:szCs w:val="24"/>
        </w:rPr>
      </w:pPr>
      <w:r>
        <w:rPr>
          <w:rFonts w:ascii="Cambria" w:eastAsia="Calibri" w:hAnsi="Cambria" w:cs="Times New Roman"/>
          <w:sz w:val="24"/>
          <w:szCs w:val="24"/>
        </w:rPr>
        <w:t>7001 River Road, Marrero, Louisiana 70072</w:t>
      </w:r>
    </w:p>
    <w:p w14:paraId="6900EC65" w14:textId="77777777" w:rsidR="007B5BC3" w:rsidRPr="006722D9" w:rsidRDefault="007B5BC3" w:rsidP="007B5BC3">
      <w:pPr>
        <w:tabs>
          <w:tab w:val="left" w:pos="7005"/>
        </w:tabs>
        <w:spacing w:after="0" w:line="240" w:lineRule="auto"/>
        <w:jc w:val="center"/>
        <w:rPr>
          <w:rFonts w:ascii="Cambria" w:eastAsia="Calibri" w:hAnsi="Cambria" w:cs="Times New Roman"/>
          <w:szCs w:val="24"/>
        </w:rPr>
      </w:pPr>
      <w:r w:rsidRPr="002A0D56">
        <w:rPr>
          <w:rFonts w:ascii="Cambria" w:eastAsia="Calibri" w:hAnsi="Cambria" w:cs="Times New Roman"/>
          <w:sz w:val="24"/>
          <w:szCs w:val="24"/>
        </w:rPr>
        <w:t xml:space="preserve">Regular </w:t>
      </w:r>
      <w:r>
        <w:rPr>
          <w:rFonts w:ascii="Cambria" w:eastAsia="Calibri" w:hAnsi="Cambria" w:cs="Times New Roman"/>
          <w:sz w:val="24"/>
          <w:szCs w:val="24"/>
        </w:rPr>
        <w:t xml:space="preserve">Board </w:t>
      </w:r>
      <w:r w:rsidRPr="002A0D56">
        <w:rPr>
          <w:rFonts w:ascii="Cambria" w:eastAsia="Calibri" w:hAnsi="Cambria" w:cs="Times New Roman"/>
          <w:sz w:val="24"/>
          <w:szCs w:val="24"/>
        </w:rPr>
        <w:t>Meeting</w:t>
      </w:r>
    </w:p>
    <w:p w14:paraId="6379C3C5" w14:textId="77777777" w:rsidR="007B5BC3" w:rsidRPr="006722D9" w:rsidRDefault="007B5BC3" w:rsidP="007B5BC3">
      <w:pPr>
        <w:spacing w:after="0" w:line="240" w:lineRule="auto"/>
        <w:jc w:val="center"/>
        <w:rPr>
          <w:rFonts w:ascii="Cambria" w:eastAsia="Calibri" w:hAnsi="Cambria" w:cs="Times New Roman"/>
          <w:szCs w:val="24"/>
        </w:rPr>
      </w:pPr>
      <w:r w:rsidRPr="006722D9">
        <w:rPr>
          <w:rFonts w:ascii="Cambria" w:eastAsia="Calibri" w:hAnsi="Cambria" w:cs="Times New Roman"/>
          <w:szCs w:val="24"/>
        </w:rPr>
        <w:t xml:space="preserve">Wednesday, </w:t>
      </w:r>
      <w:r>
        <w:rPr>
          <w:rFonts w:ascii="Cambria" w:eastAsia="Calibri" w:hAnsi="Cambria" w:cs="Times New Roman"/>
          <w:szCs w:val="24"/>
        </w:rPr>
        <w:t>September 28</w:t>
      </w:r>
      <w:r w:rsidRPr="006722D9">
        <w:rPr>
          <w:rFonts w:ascii="Cambria" w:eastAsia="Calibri" w:hAnsi="Cambria" w:cs="Times New Roman"/>
          <w:szCs w:val="24"/>
        </w:rPr>
        <w:t>, 2016 – 5:30 PM</w:t>
      </w:r>
    </w:p>
    <w:p w14:paraId="515837AE" w14:textId="77777777" w:rsidR="007B5BC3" w:rsidRPr="006722D9" w:rsidRDefault="007B5BC3" w:rsidP="007B5BC3">
      <w:pPr>
        <w:spacing w:after="0" w:line="240" w:lineRule="auto"/>
        <w:jc w:val="center"/>
        <w:rPr>
          <w:rFonts w:ascii="Cambria" w:eastAsia="Calibri" w:hAnsi="Cambria" w:cs="Times New Roman"/>
          <w:b/>
          <w:szCs w:val="24"/>
        </w:rPr>
      </w:pPr>
    </w:p>
    <w:p w14:paraId="405CE341" w14:textId="77777777" w:rsidR="007B5BC3" w:rsidRPr="00E60DDC" w:rsidRDefault="007B5BC3" w:rsidP="007B5BC3">
      <w:pPr>
        <w:spacing w:after="0" w:line="240" w:lineRule="auto"/>
        <w:jc w:val="center"/>
        <w:rPr>
          <w:rFonts w:ascii="Cambria" w:eastAsia="Calibri" w:hAnsi="Cambria" w:cs="Times New Roman"/>
          <w:b/>
          <w:sz w:val="24"/>
          <w:szCs w:val="24"/>
        </w:rPr>
      </w:pPr>
      <w:r w:rsidRPr="00E60DDC">
        <w:rPr>
          <w:rFonts w:ascii="Cambria" w:eastAsia="Calibri" w:hAnsi="Cambria" w:cs="Times New Roman"/>
          <w:b/>
          <w:sz w:val="24"/>
          <w:szCs w:val="24"/>
        </w:rPr>
        <w:t>AGENDA</w:t>
      </w:r>
    </w:p>
    <w:p w14:paraId="468714AC" w14:textId="77777777" w:rsidR="007B5BC3" w:rsidRPr="00D3118C" w:rsidRDefault="007B5BC3" w:rsidP="007B5BC3">
      <w:pPr>
        <w:spacing w:after="0" w:line="240" w:lineRule="auto"/>
        <w:ind w:left="1170"/>
        <w:jc w:val="center"/>
        <w:rPr>
          <w:rFonts w:ascii="Cambria" w:eastAsia="Calibri" w:hAnsi="Cambria" w:cs="Times New Roman"/>
          <w:b/>
        </w:rPr>
      </w:pPr>
    </w:p>
    <w:p w14:paraId="4730DF14"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Call to Order – President</w:t>
      </w:r>
    </w:p>
    <w:p w14:paraId="38EADEE1"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Roll Call – Secretary</w:t>
      </w:r>
    </w:p>
    <w:p w14:paraId="257524B3"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Pledge of Allegiance</w:t>
      </w:r>
    </w:p>
    <w:p w14:paraId="1A0D9B08"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Agenda Amendments</w:t>
      </w:r>
    </w:p>
    <w:p w14:paraId="170137A2"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Affirmation of the Agenda</w:t>
      </w:r>
    </w:p>
    <w:p w14:paraId="24BFFE65" w14:textId="77777777" w:rsidR="007B5BC3"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 xml:space="preserve">Motion to accept and approve the minutes of the August 24, 2016 meeting </w:t>
      </w:r>
    </w:p>
    <w:p w14:paraId="0BF2D437" w14:textId="66F9C80F" w:rsidR="0018598D" w:rsidRPr="0018598D" w:rsidRDefault="0018598D" w:rsidP="0018598D">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 xml:space="preserve">Public Comments (Limited to 2 minutes per person)* </w:t>
      </w:r>
      <w:bookmarkStart w:id="0" w:name="_GoBack"/>
      <w:bookmarkEnd w:id="0"/>
    </w:p>
    <w:p w14:paraId="748F3989" w14:textId="77777777" w:rsidR="007B5BC3" w:rsidRPr="00431973" w:rsidRDefault="007B5BC3" w:rsidP="007B5BC3">
      <w:pPr>
        <w:pStyle w:val="NormalWeb"/>
        <w:numPr>
          <w:ilvl w:val="0"/>
          <w:numId w:val="3"/>
        </w:numPr>
        <w:spacing w:before="0" w:beforeAutospacing="0" w:after="120" w:afterAutospacing="0"/>
        <w:ind w:left="1260" w:hanging="540"/>
      </w:pPr>
      <w:r w:rsidRPr="00431973">
        <w:rPr>
          <w:rFonts w:ascii="Cambria" w:hAnsi="Cambria"/>
        </w:rPr>
        <w:t>Executive Session</w:t>
      </w:r>
      <w:r>
        <w:rPr>
          <w:rFonts w:ascii="Cambria" w:hAnsi="Cambria"/>
        </w:rPr>
        <w:t>: Legal Update-Mr. Pickering</w:t>
      </w:r>
    </w:p>
    <w:p w14:paraId="359F3C99" w14:textId="77777777" w:rsidR="007B5BC3" w:rsidRPr="0070294F" w:rsidRDefault="007B5BC3" w:rsidP="007B5BC3">
      <w:pPr>
        <w:pStyle w:val="NormalWeb"/>
        <w:numPr>
          <w:ilvl w:val="1"/>
          <w:numId w:val="3"/>
        </w:numPr>
        <w:tabs>
          <w:tab w:val="left" w:pos="1710"/>
        </w:tabs>
        <w:spacing w:before="0" w:beforeAutospacing="0" w:after="120" w:afterAutospacing="0"/>
        <w:ind w:left="1710" w:hanging="450"/>
      </w:pPr>
      <w:r w:rsidRPr="00431973">
        <w:rPr>
          <w:rFonts w:ascii="Cambria" w:hAnsi="Cambria"/>
        </w:rPr>
        <w:t>Highman Barge Lines vs. CPRA and SLFPA-W # 2:15cv-03716 ILRL-MBN USDC Eastern Division</w:t>
      </w:r>
    </w:p>
    <w:p w14:paraId="38E48EED" w14:textId="77777777" w:rsidR="007B5BC3" w:rsidRDefault="007B5BC3" w:rsidP="007B5BC3">
      <w:pPr>
        <w:pStyle w:val="NoSpacing"/>
        <w:numPr>
          <w:ilvl w:val="1"/>
          <w:numId w:val="3"/>
        </w:numPr>
        <w:spacing w:after="120"/>
        <w:ind w:left="1710" w:hanging="450"/>
        <w:rPr>
          <w:rFonts w:ascii="Cambria" w:hAnsi="Cambria"/>
          <w:sz w:val="24"/>
          <w:szCs w:val="24"/>
        </w:rPr>
      </w:pPr>
      <w:r w:rsidRPr="001A50C6">
        <w:rPr>
          <w:rFonts w:ascii="Cambria" w:hAnsi="Cambria"/>
          <w:sz w:val="24"/>
          <w:szCs w:val="24"/>
        </w:rPr>
        <w:t>Certain Underwriters at LLOYDS, LONDON, 16-cv-14618 USDC Eastern District</w:t>
      </w:r>
    </w:p>
    <w:p w14:paraId="43F81A50" w14:textId="538393DA" w:rsidR="00334329" w:rsidRPr="00334329" w:rsidRDefault="00334329" w:rsidP="00334329">
      <w:pPr>
        <w:pStyle w:val="NoSpacing"/>
        <w:numPr>
          <w:ilvl w:val="1"/>
          <w:numId w:val="3"/>
        </w:numPr>
        <w:spacing w:after="120"/>
        <w:ind w:left="1710" w:hanging="450"/>
        <w:rPr>
          <w:rFonts w:ascii="Cambria" w:hAnsi="Cambria"/>
          <w:sz w:val="24"/>
          <w:szCs w:val="24"/>
        </w:rPr>
      </w:pPr>
      <w:r>
        <w:rPr>
          <w:rFonts w:ascii="Cambria" w:hAnsi="Cambria"/>
          <w:sz w:val="24"/>
          <w:szCs w:val="24"/>
        </w:rPr>
        <w:t>Angela D. wife of/and Mark L. Magee vs. WJLD #209-308 24th JDC</w:t>
      </w:r>
    </w:p>
    <w:p w14:paraId="0336373C"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hAnsi="Cambria"/>
          <w:sz w:val="24"/>
          <w:szCs w:val="24"/>
        </w:rPr>
        <w:t>Report on 2015 – 2016 Audit – Mr. Mike Defalco</w:t>
      </w:r>
    </w:p>
    <w:p w14:paraId="51F1B08B" w14:textId="77777777" w:rsidR="007B5BC3" w:rsidRPr="003D2E0E" w:rsidRDefault="007B5BC3" w:rsidP="007B5BC3">
      <w:pPr>
        <w:pStyle w:val="ListParagraph"/>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President’s Report – Ms. Maclay</w:t>
      </w:r>
    </w:p>
    <w:p w14:paraId="400EA3BC"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Committee and Organizational Reports:</w:t>
      </w:r>
    </w:p>
    <w:p w14:paraId="0CAC289C" w14:textId="77777777" w:rsidR="007B5BC3" w:rsidRPr="003D2E0E" w:rsidRDefault="007B5BC3" w:rsidP="007B5BC3">
      <w:pPr>
        <w:pStyle w:val="Default"/>
        <w:numPr>
          <w:ilvl w:val="1"/>
          <w:numId w:val="3"/>
        </w:numPr>
        <w:spacing w:after="120"/>
        <w:ind w:left="1713" w:hanging="446"/>
      </w:pPr>
      <w:r w:rsidRPr="003D2E0E">
        <w:t xml:space="preserve">Mr. Dauphin– Finance, Administration, Legal and Public Information </w:t>
      </w:r>
    </w:p>
    <w:p w14:paraId="439E9CD2" w14:textId="77777777" w:rsidR="007B5BC3" w:rsidRPr="003D2E0E" w:rsidRDefault="007B5BC3" w:rsidP="007B5BC3">
      <w:pPr>
        <w:pStyle w:val="Default"/>
        <w:numPr>
          <w:ilvl w:val="1"/>
          <w:numId w:val="3"/>
        </w:numPr>
        <w:spacing w:after="120"/>
        <w:ind w:left="1713" w:hanging="446"/>
      </w:pPr>
      <w:r w:rsidRPr="003D2E0E">
        <w:t xml:space="preserve">Mr. Gaddy – Technical, Operations and Maintenance  </w:t>
      </w:r>
    </w:p>
    <w:p w14:paraId="36F30E50" w14:textId="77777777" w:rsidR="007B5BC3" w:rsidRPr="003D2E0E" w:rsidRDefault="007B5BC3" w:rsidP="007B5BC3">
      <w:pPr>
        <w:pStyle w:val="Default"/>
        <w:numPr>
          <w:ilvl w:val="1"/>
          <w:numId w:val="3"/>
        </w:numPr>
        <w:spacing w:after="120"/>
        <w:ind w:left="1713" w:hanging="446"/>
      </w:pPr>
      <w:r w:rsidRPr="003D2E0E">
        <w:t>Mr. Merritt – Environmental and Research</w:t>
      </w:r>
    </w:p>
    <w:p w14:paraId="2578EDBA" w14:textId="77777777" w:rsidR="007B5BC3"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Regional Director’s Report – Mr. Monzon</w:t>
      </w:r>
    </w:p>
    <w:p w14:paraId="5C411B57" w14:textId="77777777" w:rsidR="003F3564" w:rsidRDefault="003F3564" w:rsidP="003F3564">
      <w:pPr>
        <w:spacing w:after="120" w:line="240" w:lineRule="auto"/>
        <w:rPr>
          <w:rFonts w:ascii="Cambria" w:eastAsia="Calibri" w:hAnsi="Cambria" w:cs="Times New Roman"/>
          <w:sz w:val="24"/>
          <w:szCs w:val="24"/>
        </w:rPr>
      </w:pPr>
    </w:p>
    <w:p w14:paraId="48C2C121" w14:textId="77777777" w:rsidR="003F3564" w:rsidRDefault="003F3564" w:rsidP="003F3564">
      <w:pPr>
        <w:spacing w:after="120" w:line="240" w:lineRule="auto"/>
        <w:rPr>
          <w:rFonts w:ascii="Cambria" w:eastAsia="Calibri" w:hAnsi="Cambria" w:cs="Times New Roman"/>
          <w:sz w:val="24"/>
          <w:szCs w:val="24"/>
        </w:rPr>
      </w:pPr>
    </w:p>
    <w:p w14:paraId="7277F7BC" w14:textId="77777777" w:rsidR="003F3564" w:rsidRDefault="003F3564" w:rsidP="003F3564">
      <w:pPr>
        <w:spacing w:after="120" w:line="240" w:lineRule="auto"/>
        <w:rPr>
          <w:rFonts w:ascii="Cambria" w:eastAsia="Calibri" w:hAnsi="Cambria" w:cs="Times New Roman"/>
          <w:sz w:val="24"/>
          <w:szCs w:val="24"/>
        </w:rPr>
      </w:pPr>
    </w:p>
    <w:p w14:paraId="7F67E4F3" w14:textId="77777777" w:rsidR="003F3564" w:rsidRPr="003D2E0E" w:rsidRDefault="003F3564" w:rsidP="003F3564">
      <w:pPr>
        <w:spacing w:after="120" w:line="240" w:lineRule="auto"/>
        <w:rPr>
          <w:rFonts w:ascii="Cambria" w:eastAsia="Calibri" w:hAnsi="Cambria" w:cs="Times New Roman"/>
          <w:sz w:val="24"/>
          <w:szCs w:val="24"/>
        </w:rPr>
      </w:pPr>
    </w:p>
    <w:p w14:paraId="2B44CA2B"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lastRenderedPageBreak/>
        <w:t>Motions and/or Resolutions:</w:t>
      </w:r>
    </w:p>
    <w:p w14:paraId="090CA60C" w14:textId="77777777" w:rsidR="007B5BC3" w:rsidRPr="003D2E0E" w:rsidRDefault="007B5BC3" w:rsidP="007B5BC3">
      <w:pPr>
        <w:pStyle w:val="ListParagraph"/>
        <w:numPr>
          <w:ilvl w:val="1"/>
          <w:numId w:val="2"/>
        </w:numPr>
        <w:spacing w:after="120" w:line="240" w:lineRule="auto"/>
        <w:ind w:hanging="450"/>
        <w:jc w:val="both"/>
        <w:rPr>
          <w:rFonts w:ascii="Cambria" w:eastAsia="Calibri" w:hAnsi="Cambria" w:cs="Times New Roman"/>
          <w:sz w:val="24"/>
          <w:szCs w:val="24"/>
        </w:rPr>
      </w:pPr>
      <w:r w:rsidRPr="003D2E0E">
        <w:rPr>
          <w:rFonts w:ascii="Cambria" w:hAnsi="Cambria"/>
          <w:bCs/>
          <w:iCs/>
          <w:sz w:val="24"/>
          <w:szCs w:val="24"/>
        </w:rPr>
        <w:t>Motion by Mr. Dauphin to authorize the administration to purchase General Liability/Environmental coverage for the West Closure Complex with Lloyds of London for the Southeast Louisiana Flood Protection Authority – West and its member districts for the period from October 1, 2016 to September 30, 2017, in the amount of $</w:t>
      </w:r>
      <w:r w:rsidRPr="003D2E0E">
        <w:rPr>
          <w:sz w:val="24"/>
          <w:szCs w:val="24"/>
        </w:rPr>
        <w:t xml:space="preserve"> </w:t>
      </w:r>
      <w:r w:rsidRPr="003D2E0E">
        <w:rPr>
          <w:rFonts w:ascii="Cambria" w:hAnsi="Cambria"/>
          <w:bCs/>
          <w:iCs/>
          <w:sz w:val="24"/>
          <w:szCs w:val="24"/>
        </w:rPr>
        <w:t>14,967.34 and to amend the budget accordingly.</w:t>
      </w:r>
    </w:p>
    <w:p w14:paraId="454AC658" w14:textId="77777777" w:rsidR="007B5BC3" w:rsidRPr="003D2E0E" w:rsidRDefault="007B5BC3" w:rsidP="007B5BC3">
      <w:pPr>
        <w:numPr>
          <w:ilvl w:val="1"/>
          <w:numId w:val="2"/>
        </w:numPr>
        <w:spacing w:after="120" w:line="240" w:lineRule="auto"/>
        <w:ind w:hanging="450"/>
        <w:jc w:val="both"/>
        <w:rPr>
          <w:rFonts w:ascii="Cambria" w:eastAsia="Calibri" w:hAnsi="Cambria" w:cs="Times New Roman"/>
          <w:sz w:val="24"/>
          <w:szCs w:val="24"/>
        </w:rPr>
      </w:pPr>
      <w:r w:rsidRPr="003D2E0E">
        <w:rPr>
          <w:rFonts w:ascii="Cambria" w:eastAsia="Calibri" w:hAnsi="Cambria" w:cs="Times New Roman"/>
          <w:sz w:val="24"/>
          <w:szCs w:val="24"/>
        </w:rPr>
        <w:t>Motion by Mr. Dauphin to approve bills for payment and accept financial statements as submitted for the Southeast Louisiana Flood Protection Authority – West and its member districts.</w:t>
      </w:r>
    </w:p>
    <w:p w14:paraId="60A7E958" w14:textId="77777777" w:rsidR="007B5BC3" w:rsidRPr="003D2E0E" w:rsidRDefault="007B5BC3" w:rsidP="007B5BC3">
      <w:pPr>
        <w:numPr>
          <w:ilvl w:val="1"/>
          <w:numId w:val="2"/>
        </w:numPr>
        <w:spacing w:after="120" w:line="240" w:lineRule="auto"/>
        <w:ind w:hanging="450"/>
        <w:jc w:val="both"/>
        <w:rPr>
          <w:rFonts w:ascii="Cambria" w:eastAsia="Calibri" w:hAnsi="Cambria" w:cs="Times New Roman"/>
          <w:sz w:val="24"/>
          <w:szCs w:val="24"/>
        </w:rPr>
      </w:pPr>
      <w:r w:rsidRPr="003D2E0E">
        <w:rPr>
          <w:rFonts w:ascii="Cambria" w:eastAsia="Calibri" w:hAnsi="Cambria" w:cs="Times New Roman"/>
          <w:sz w:val="24"/>
          <w:szCs w:val="24"/>
        </w:rPr>
        <w:t>Motion by Mr. Dauphin to authorize attendance for Commissioners and key staff at the 75th Annual Meeting of the Association of Levee Boards of Louisiana (ALBL), December 7 – 8, 2016, at the Hilton New Orleans Riverside Hotel, New Orleans, Louisiana.</w:t>
      </w:r>
    </w:p>
    <w:p w14:paraId="24AFCAD5" w14:textId="77777777" w:rsidR="007B5BC3" w:rsidRPr="003D2E0E" w:rsidRDefault="007B5BC3" w:rsidP="007B5BC3">
      <w:pPr>
        <w:numPr>
          <w:ilvl w:val="1"/>
          <w:numId w:val="2"/>
        </w:numPr>
        <w:spacing w:after="120" w:line="240" w:lineRule="auto"/>
        <w:ind w:hanging="450"/>
        <w:jc w:val="both"/>
        <w:rPr>
          <w:rFonts w:ascii="Cambria" w:eastAsia="Calibri" w:hAnsi="Cambria" w:cs="Times New Roman"/>
          <w:sz w:val="24"/>
          <w:szCs w:val="24"/>
        </w:rPr>
      </w:pPr>
      <w:r w:rsidRPr="003D2E0E">
        <w:rPr>
          <w:rFonts w:ascii="Cambria" w:hAnsi="Cambria"/>
          <w:bCs/>
          <w:iCs/>
          <w:sz w:val="24"/>
          <w:szCs w:val="24"/>
        </w:rPr>
        <w:t>Motion by Mr. Dauphin to authorize the President to negotiate an engineering services contract with Burk Kleinpeter, Inc., and to further authorize the President to execute any contracts, agreements, and documents to carry out the intent of these actions, subject to funding as provided in the budget.</w:t>
      </w:r>
    </w:p>
    <w:p w14:paraId="07051C82" w14:textId="77777777" w:rsidR="007B5BC3" w:rsidRPr="003D2E0E" w:rsidRDefault="007B5BC3" w:rsidP="007B5BC3">
      <w:pPr>
        <w:numPr>
          <w:ilvl w:val="1"/>
          <w:numId w:val="2"/>
        </w:numPr>
        <w:spacing w:after="120" w:line="240" w:lineRule="auto"/>
        <w:ind w:left="1713" w:hanging="446"/>
        <w:jc w:val="both"/>
        <w:rPr>
          <w:rFonts w:ascii="Cambria" w:eastAsia="Calibri" w:hAnsi="Cambria" w:cs="Times New Roman"/>
          <w:sz w:val="24"/>
          <w:szCs w:val="24"/>
        </w:rPr>
      </w:pPr>
      <w:r w:rsidRPr="003D2E0E">
        <w:rPr>
          <w:rFonts w:ascii="Cambria" w:hAnsi="Cambria"/>
          <w:bCs/>
          <w:iCs/>
          <w:sz w:val="24"/>
          <w:szCs w:val="24"/>
        </w:rPr>
        <w:t>Motion by Mr. Dauphin to approve three “Structures Maintenance Specialist” positions for the Southeast Louisiana Flood Protection Authority – West, according to the rules of the Department of Civil Service.</w:t>
      </w:r>
    </w:p>
    <w:p w14:paraId="6A235382" w14:textId="77777777" w:rsidR="007B5BC3" w:rsidRPr="003D2E0E" w:rsidRDefault="007B5BC3" w:rsidP="007B5BC3">
      <w:pPr>
        <w:numPr>
          <w:ilvl w:val="1"/>
          <w:numId w:val="2"/>
        </w:numPr>
        <w:spacing w:after="120" w:line="240" w:lineRule="auto"/>
        <w:ind w:left="1713" w:hanging="446"/>
        <w:jc w:val="both"/>
        <w:rPr>
          <w:rFonts w:ascii="Cambria" w:eastAsia="Calibri" w:hAnsi="Cambria" w:cs="Times New Roman"/>
          <w:sz w:val="24"/>
          <w:szCs w:val="24"/>
        </w:rPr>
      </w:pPr>
      <w:r w:rsidRPr="003D2E0E">
        <w:rPr>
          <w:rFonts w:ascii="Cambria" w:hAnsi="Cambria"/>
          <w:bCs/>
          <w:iCs/>
          <w:sz w:val="24"/>
          <w:szCs w:val="24"/>
        </w:rPr>
        <w:t>Motion by Mr. Dauphin to amend the budget for the fiscal year ending June 30, 2017, to increase “Salaries” from $2,163,701.28 to $2,395,000.00</w:t>
      </w:r>
    </w:p>
    <w:p w14:paraId="6847897A" w14:textId="77777777" w:rsidR="007B5BC3" w:rsidRPr="00431973" w:rsidRDefault="007B5BC3" w:rsidP="007B5BC3">
      <w:pPr>
        <w:numPr>
          <w:ilvl w:val="1"/>
          <w:numId w:val="2"/>
        </w:numPr>
        <w:spacing w:after="120" w:line="240" w:lineRule="auto"/>
        <w:ind w:left="1713" w:hanging="446"/>
        <w:jc w:val="both"/>
        <w:rPr>
          <w:rFonts w:ascii="Cambria" w:eastAsia="Calibri" w:hAnsi="Cambria" w:cs="Times New Roman"/>
          <w:sz w:val="24"/>
          <w:szCs w:val="24"/>
        </w:rPr>
      </w:pPr>
      <w:r w:rsidRPr="003D2E0E">
        <w:rPr>
          <w:rFonts w:ascii="Cambria" w:hAnsi="Cambria"/>
          <w:sz w:val="24"/>
          <w:szCs w:val="24"/>
        </w:rPr>
        <w:t>Motion by Mr. Dauphin to award Bid Number 2016 – 276, WBV-16.2 Levee Lift Prior to Armoring, to Durr Heavy Construction in an amount not to exceed $516,067.18 subject to funding as provided in the 2016-2017 budget and to authorize the President’s decision to execute any contracts, agreements and documents to carry out the intent of this action.</w:t>
      </w:r>
    </w:p>
    <w:p w14:paraId="1B71F2B3" w14:textId="77777777" w:rsidR="007B5BC3" w:rsidRPr="007B5BC3" w:rsidRDefault="007B5BC3" w:rsidP="007B5BC3">
      <w:pPr>
        <w:numPr>
          <w:ilvl w:val="1"/>
          <w:numId w:val="2"/>
        </w:numPr>
        <w:spacing w:after="120" w:line="240" w:lineRule="auto"/>
        <w:ind w:left="1713" w:hanging="446"/>
        <w:jc w:val="both"/>
        <w:rPr>
          <w:rFonts w:ascii="Cambria" w:eastAsia="Calibri" w:hAnsi="Cambria" w:cs="Times New Roman"/>
          <w:sz w:val="24"/>
          <w:szCs w:val="24"/>
        </w:rPr>
      </w:pPr>
      <w:r>
        <w:rPr>
          <w:rFonts w:ascii="Cambria" w:eastAsia="Times New Roman" w:hAnsi="Cambria"/>
          <w:bCs/>
          <w:iCs/>
          <w:color w:val="000000"/>
          <w:sz w:val="24"/>
          <w:szCs w:val="24"/>
        </w:rPr>
        <w:t xml:space="preserve">Motion by Mr. Merritt </w:t>
      </w:r>
      <w:r w:rsidRPr="00431973">
        <w:rPr>
          <w:rFonts w:ascii="Cambria" w:eastAsia="Times New Roman" w:hAnsi="Cambria"/>
          <w:bCs/>
          <w:iCs/>
          <w:color w:val="000000"/>
          <w:sz w:val="24"/>
          <w:szCs w:val="24"/>
        </w:rPr>
        <w:t>to authorize the President to negotiate a contract for Natural Sourced Electromagnetic Analysis (geophysics) survey and computing services to produce the final report, with Dynamic Measurement LLC, at an amount not to exceed $50,000.00, as provided in the line item of SLFPA-W’s budget for the fiscal year July 1, 2016 – June 30, 2017 and to further authorize the President to execute any contracts, agreements and documents to carry out the intent of this action.</w:t>
      </w:r>
    </w:p>
    <w:p w14:paraId="31CD4D10" w14:textId="77777777" w:rsidR="007B5BC3" w:rsidRDefault="007B5BC3" w:rsidP="007B5BC3">
      <w:pPr>
        <w:spacing w:after="120" w:line="240" w:lineRule="auto"/>
        <w:jc w:val="both"/>
        <w:rPr>
          <w:rFonts w:ascii="Cambria" w:eastAsia="Times New Roman" w:hAnsi="Cambria"/>
          <w:bCs/>
          <w:iCs/>
          <w:color w:val="000000"/>
          <w:sz w:val="24"/>
          <w:szCs w:val="24"/>
        </w:rPr>
      </w:pPr>
    </w:p>
    <w:p w14:paraId="2C123D86" w14:textId="77777777" w:rsidR="007B5BC3" w:rsidRDefault="007B5BC3" w:rsidP="007B5BC3">
      <w:pPr>
        <w:spacing w:after="120" w:line="240" w:lineRule="auto"/>
        <w:jc w:val="both"/>
        <w:rPr>
          <w:rFonts w:ascii="Cambria" w:eastAsia="Times New Roman" w:hAnsi="Cambria"/>
          <w:bCs/>
          <w:iCs/>
          <w:color w:val="000000"/>
          <w:sz w:val="24"/>
          <w:szCs w:val="24"/>
        </w:rPr>
      </w:pPr>
    </w:p>
    <w:p w14:paraId="52CF07EF" w14:textId="77777777" w:rsidR="007B5BC3" w:rsidRDefault="007B5BC3" w:rsidP="007B5BC3">
      <w:pPr>
        <w:spacing w:after="120" w:line="240" w:lineRule="auto"/>
        <w:jc w:val="both"/>
        <w:rPr>
          <w:rFonts w:ascii="Cambria" w:eastAsia="Times New Roman" w:hAnsi="Cambria"/>
          <w:bCs/>
          <w:iCs/>
          <w:color w:val="000000"/>
          <w:sz w:val="24"/>
          <w:szCs w:val="24"/>
        </w:rPr>
      </w:pPr>
    </w:p>
    <w:p w14:paraId="7D788DA6"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lastRenderedPageBreak/>
        <w:t xml:space="preserve">Set time and place of the next meeting: </w:t>
      </w:r>
    </w:p>
    <w:p w14:paraId="14DF043B" w14:textId="77777777" w:rsidR="007B5BC3" w:rsidRPr="003D2E0E" w:rsidRDefault="007B5BC3" w:rsidP="007B5BC3">
      <w:pPr>
        <w:spacing w:after="0" w:line="240" w:lineRule="auto"/>
        <w:ind w:left="720" w:firstLine="990"/>
        <w:rPr>
          <w:rFonts w:ascii="Cambria" w:eastAsia="Calibri" w:hAnsi="Cambria" w:cs="Times New Roman"/>
          <w:sz w:val="24"/>
          <w:szCs w:val="24"/>
        </w:rPr>
      </w:pPr>
      <w:r w:rsidRPr="003D2E0E">
        <w:rPr>
          <w:rFonts w:ascii="Cambria" w:eastAsia="Calibri" w:hAnsi="Cambria" w:cs="Times New Roman"/>
          <w:sz w:val="24"/>
          <w:szCs w:val="24"/>
        </w:rPr>
        <w:t>SLFPA-W Board Room</w:t>
      </w:r>
    </w:p>
    <w:p w14:paraId="4AB206B4" w14:textId="77777777" w:rsidR="007B5BC3" w:rsidRPr="003D2E0E" w:rsidRDefault="007B5BC3" w:rsidP="007B5BC3">
      <w:pPr>
        <w:spacing w:after="0" w:line="240" w:lineRule="auto"/>
        <w:ind w:left="720" w:firstLine="990"/>
        <w:rPr>
          <w:rFonts w:ascii="Cambria" w:eastAsia="Calibri" w:hAnsi="Cambria" w:cs="Times New Roman"/>
          <w:sz w:val="24"/>
          <w:szCs w:val="24"/>
        </w:rPr>
      </w:pPr>
      <w:r w:rsidRPr="003D2E0E">
        <w:rPr>
          <w:rFonts w:ascii="Cambria" w:eastAsia="Calibri" w:hAnsi="Cambria" w:cs="Times New Roman"/>
          <w:sz w:val="24"/>
          <w:szCs w:val="24"/>
        </w:rPr>
        <w:t>7001 River Road</w:t>
      </w:r>
    </w:p>
    <w:p w14:paraId="2AB7F4DE" w14:textId="77777777" w:rsidR="007B5BC3" w:rsidRPr="003D2E0E" w:rsidRDefault="007B5BC3" w:rsidP="007B5BC3">
      <w:pPr>
        <w:spacing w:after="0" w:line="240" w:lineRule="auto"/>
        <w:ind w:left="720" w:firstLine="990"/>
        <w:rPr>
          <w:rFonts w:ascii="Cambria" w:eastAsia="Calibri" w:hAnsi="Cambria" w:cs="Times New Roman"/>
          <w:sz w:val="24"/>
          <w:szCs w:val="24"/>
        </w:rPr>
      </w:pPr>
      <w:r w:rsidRPr="003D2E0E">
        <w:rPr>
          <w:rFonts w:ascii="Cambria" w:eastAsia="Calibri" w:hAnsi="Cambria" w:cs="Times New Roman"/>
          <w:sz w:val="24"/>
          <w:szCs w:val="24"/>
        </w:rPr>
        <w:t>Marrero, LA 70072</w:t>
      </w:r>
    </w:p>
    <w:p w14:paraId="6E39BB71" w14:textId="26937DD5" w:rsidR="007B5BC3" w:rsidRPr="003D2E0E" w:rsidRDefault="007B5BC3" w:rsidP="007B5BC3">
      <w:pPr>
        <w:spacing w:after="0" w:line="240" w:lineRule="auto"/>
        <w:ind w:left="720" w:firstLine="990"/>
        <w:rPr>
          <w:rFonts w:ascii="Cambria" w:eastAsia="Calibri" w:hAnsi="Cambria" w:cs="Times New Roman"/>
          <w:sz w:val="24"/>
          <w:szCs w:val="24"/>
        </w:rPr>
      </w:pPr>
      <w:r w:rsidRPr="003D2E0E">
        <w:rPr>
          <w:rFonts w:ascii="Cambria" w:eastAsia="Calibri" w:hAnsi="Cambria" w:cs="Times New Roman"/>
          <w:sz w:val="24"/>
          <w:szCs w:val="24"/>
        </w:rPr>
        <w:t xml:space="preserve">Wednesday, </w:t>
      </w:r>
      <w:r>
        <w:rPr>
          <w:rFonts w:ascii="Cambria" w:eastAsia="Calibri" w:hAnsi="Cambria" w:cs="Times New Roman"/>
          <w:sz w:val="24"/>
          <w:szCs w:val="24"/>
        </w:rPr>
        <w:t>October 26</w:t>
      </w:r>
      <w:r w:rsidRPr="003D2E0E">
        <w:rPr>
          <w:rFonts w:ascii="Cambria" w:eastAsia="Calibri" w:hAnsi="Cambria" w:cs="Times New Roman"/>
          <w:sz w:val="24"/>
          <w:szCs w:val="24"/>
        </w:rPr>
        <w:t xml:space="preserve">, 2016 </w:t>
      </w:r>
    </w:p>
    <w:p w14:paraId="37D8D33D" w14:textId="77777777" w:rsidR="007B5BC3" w:rsidRPr="003D2E0E" w:rsidRDefault="007B5BC3" w:rsidP="007B5BC3">
      <w:pPr>
        <w:spacing w:after="0" w:line="240" w:lineRule="auto"/>
        <w:ind w:left="720" w:firstLine="990"/>
        <w:rPr>
          <w:rFonts w:ascii="Times New Roman" w:eastAsia="Times New Roman" w:hAnsi="Times New Roman" w:cs="Times New Roman"/>
          <w:noProof/>
          <w:sz w:val="24"/>
          <w:szCs w:val="24"/>
        </w:rPr>
      </w:pPr>
      <w:r w:rsidRPr="003D2E0E">
        <w:rPr>
          <w:rFonts w:ascii="Cambria" w:eastAsia="Calibri" w:hAnsi="Cambria" w:cs="Times New Roman"/>
          <w:sz w:val="24"/>
          <w:szCs w:val="24"/>
        </w:rPr>
        <w:t>5:30 PM – 7:30 PM</w:t>
      </w:r>
      <w:r w:rsidRPr="003D2E0E">
        <w:rPr>
          <w:rFonts w:ascii="Times New Roman" w:eastAsia="Times New Roman" w:hAnsi="Times New Roman" w:cs="Times New Roman"/>
          <w:noProof/>
          <w:sz w:val="24"/>
          <w:szCs w:val="24"/>
        </w:rPr>
        <w:t xml:space="preserve"> </w:t>
      </w:r>
    </w:p>
    <w:p w14:paraId="142CA84D" w14:textId="77777777" w:rsidR="007B5BC3" w:rsidRPr="003D2E0E" w:rsidRDefault="007B5BC3" w:rsidP="007B5BC3">
      <w:pPr>
        <w:spacing w:after="0" w:line="240" w:lineRule="auto"/>
        <w:ind w:left="720" w:firstLine="810"/>
        <w:rPr>
          <w:rFonts w:ascii="Cambria" w:eastAsia="Times New Roman" w:hAnsi="Cambria" w:cs="Times New Roman"/>
          <w:noProof/>
          <w:sz w:val="24"/>
          <w:szCs w:val="24"/>
        </w:rPr>
      </w:pPr>
    </w:p>
    <w:p w14:paraId="10413CFC" w14:textId="77777777" w:rsidR="007B5BC3" w:rsidRPr="003D2E0E" w:rsidRDefault="007B5BC3" w:rsidP="007B5BC3">
      <w:pPr>
        <w:numPr>
          <w:ilvl w:val="0"/>
          <w:numId w:val="3"/>
        </w:numPr>
        <w:spacing w:after="120" w:line="240" w:lineRule="auto"/>
        <w:ind w:left="1260" w:hanging="540"/>
        <w:rPr>
          <w:rFonts w:ascii="Cambria" w:eastAsia="Calibri" w:hAnsi="Cambria" w:cs="Times New Roman"/>
          <w:sz w:val="24"/>
          <w:szCs w:val="24"/>
        </w:rPr>
      </w:pPr>
      <w:r w:rsidRPr="003D2E0E">
        <w:rPr>
          <w:rFonts w:ascii="Cambria" w:eastAsia="Calibri" w:hAnsi="Cambria" w:cs="Times New Roman"/>
          <w:sz w:val="24"/>
          <w:szCs w:val="24"/>
        </w:rPr>
        <w:t>Adjournment</w:t>
      </w:r>
    </w:p>
    <w:p w14:paraId="137FCC46" w14:textId="77777777" w:rsidR="00B76902" w:rsidRDefault="00B76902" w:rsidP="00B76902">
      <w:pPr>
        <w:spacing w:after="0" w:line="240" w:lineRule="auto"/>
        <w:rPr>
          <w:rFonts w:ascii="Cambria" w:eastAsia="Calibri" w:hAnsi="Cambria" w:cs="Times New Roman"/>
        </w:rPr>
      </w:pPr>
    </w:p>
    <w:p w14:paraId="28CC46EA" w14:textId="77777777" w:rsidR="00B76902" w:rsidRDefault="00B76902" w:rsidP="00B76902">
      <w:pPr>
        <w:spacing w:after="0" w:line="240" w:lineRule="auto"/>
        <w:rPr>
          <w:rFonts w:ascii="Cambria" w:eastAsia="Calibri" w:hAnsi="Cambria" w:cs="Times New Roman"/>
        </w:rPr>
      </w:pPr>
    </w:p>
    <w:p w14:paraId="3FC93C4D" w14:textId="77777777" w:rsidR="00B76902" w:rsidRDefault="00B76902" w:rsidP="00B76902">
      <w:pPr>
        <w:spacing w:after="0" w:line="240" w:lineRule="auto"/>
        <w:rPr>
          <w:rFonts w:ascii="Cambria" w:eastAsia="Calibri" w:hAnsi="Cambria" w:cs="Times New Roman"/>
        </w:rPr>
      </w:pPr>
    </w:p>
    <w:p w14:paraId="261B1FC7" w14:textId="77777777" w:rsidR="00B76902" w:rsidRDefault="00B76902" w:rsidP="00B76902">
      <w:pPr>
        <w:spacing w:after="0" w:line="240" w:lineRule="auto"/>
        <w:rPr>
          <w:rFonts w:ascii="Cambria" w:eastAsia="Calibri" w:hAnsi="Cambria" w:cs="Times New Roman"/>
        </w:rPr>
      </w:pPr>
    </w:p>
    <w:p w14:paraId="799EEBE8" w14:textId="77777777" w:rsidR="00B76902" w:rsidRDefault="00B76902" w:rsidP="00B76902">
      <w:pPr>
        <w:spacing w:after="0" w:line="240" w:lineRule="auto"/>
        <w:rPr>
          <w:rFonts w:ascii="Cambria" w:eastAsia="Calibri" w:hAnsi="Cambria" w:cs="Times New Roman"/>
        </w:rPr>
      </w:pPr>
    </w:p>
    <w:p w14:paraId="60CD2295" w14:textId="77777777" w:rsidR="00B76902" w:rsidRDefault="00B76902" w:rsidP="00B76902">
      <w:pPr>
        <w:spacing w:after="0" w:line="240" w:lineRule="auto"/>
        <w:rPr>
          <w:rFonts w:ascii="Cambria" w:eastAsia="Calibri" w:hAnsi="Cambria" w:cs="Times New Roman"/>
        </w:rPr>
      </w:pPr>
    </w:p>
    <w:p w14:paraId="38B49F59" w14:textId="77777777" w:rsidR="00B76902" w:rsidRDefault="00B76902" w:rsidP="00B76902">
      <w:pPr>
        <w:spacing w:after="0" w:line="240" w:lineRule="auto"/>
        <w:rPr>
          <w:rFonts w:ascii="Cambria" w:eastAsia="Calibri" w:hAnsi="Cambria" w:cs="Times New Roman"/>
        </w:rPr>
      </w:pPr>
    </w:p>
    <w:p w14:paraId="1B0458B7" w14:textId="77777777" w:rsidR="00B76902" w:rsidRDefault="00B76902" w:rsidP="00B76902">
      <w:pPr>
        <w:spacing w:after="0" w:line="240" w:lineRule="auto"/>
        <w:rPr>
          <w:rFonts w:ascii="Cambria" w:eastAsia="Calibri" w:hAnsi="Cambria" w:cs="Times New Roman"/>
        </w:rPr>
      </w:pPr>
    </w:p>
    <w:p w14:paraId="10CC1A0F" w14:textId="77777777" w:rsidR="00B76902" w:rsidRDefault="00B76902" w:rsidP="00B76902">
      <w:pPr>
        <w:spacing w:after="0" w:line="240" w:lineRule="auto"/>
        <w:rPr>
          <w:rFonts w:ascii="Cambria" w:eastAsia="Calibri" w:hAnsi="Cambria" w:cs="Times New Roman"/>
        </w:rPr>
      </w:pPr>
    </w:p>
    <w:p w14:paraId="0110600F" w14:textId="77777777" w:rsidR="00B76902" w:rsidRDefault="00B76902" w:rsidP="00B76902">
      <w:pPr>
        <w:spacing w:after="0" w:line="240" w:lineRule="auto"/>
        <w:rPr>
          <w:rFonts w:ascii="Cambria" w:eastAsia="Calibri" w:hAnsi="Cambria" w:cs="Times New Roman"/>
        </w:rPr>
      </w:pPr>
    </w:p>
    <w:p w14:paraId="6C41D22C" w14:textId="77777777" w:rsidR="00B76902" w:rsidRDefault="00B76902" w:rsidP="00B76902">
      <w:pPr>
        <w:spacing w:after="0" w:line="240" w:lineRule="auto"/>
        <w:rPr>
          <w:rFonts w:ascii="Cambria" w:eastAsia="Calibri" w:hAnsi="Cambria" w:cs="Times New Roman"/>
        </w:rPr>
      </w:pPr>
    </w:p>
    <w:p w14:paraId="3428E111" w14:textId="77777777" w:rsidR="00B76902" w:rsidRDefault="00B76902" w:rsidP="00B76902">
      <w:pPr>
        <w:spacing w:after="0" w:line="240" w:lineRule="auto"/>
        <w:rPr>
          <w:rFonts w:ascii="Cambria" w:eastAsia="Calibri" w:hAnsi="Cambria" w:cs="Times New Roman"/>
        </w:rPr>
      </w:pPr>
    </w:p>
    <w:p w14:paraId="1F4F0A97" w14:textId="77777777" w:rsidR="00B76902" w:rsidRDefault="00B76902" w:rsidP="00B76902">
      <w:pPr>
        <w:spacing w:after="0" w:line="240" w:lineRule="auto"/>
        <w:rPr>
          <w:rFonts w:ascii="Cambria" w:eastAsia="Calibri" w:hAnsi="Cambria" w:cs="Times New Roman"/>
        </w:rPr>
      </w:pPr>
    </w:p>
    <w:p w14:paraId="36560C49" w14:textId="77777777" w:rsidR="00B76902" w:rsidRDefault="00B76902" w:rsidP="00B76902">
      <w:pPr>
        <w:spacing w:after="0" w:line="240" w:lineRule="auto"/>
        <w:rPr>
          <w:rFonts w:ascii="Cambria" w:eastAsia="Calibri" w:hAnsi="Cambria" w:cs="Times New Roman"/>
        </w:rPr>
      </w:pPr>
    </w:p>
    <w:p w14:paraId="178C19C7" w14:textId="77777777" w:rsidR="00747DE3" w:rsidRDefault="00747DE3" w:rsidP="00B76902">
      <w:pPr>
        <w:spacing w:after="0" w:line="240" w:lineRule="auto"/>
        <w:rPr>
          <w:rFonts w:ascii="Cambria" w:eastAsia="Calibri" w:hAnsi="Cambria" w:cs="Times New Roman"/>
        </w:rPr>
      </w:pPr>
    </w:p>
    <w:p w14:paraId="5BFD472B" w14:textId="77777777" w:rsidR="00747DE3" w:rsidRDefault="00747DE3" w:rsidP="00B76902">
      <w:pPr>
        <w:spacing w:after="0" w:line="240" w:lineRule="auto"/>
        <w:rPr>
          <w:rFonts w:ascii="Cambria" w:eastAsia="Calibri" w:hAnsi="Cambria" w:cs="Times New Roman"/>
        </w:rPr>
      </w:pPr>
    </w:p>
    <w:p w14:paraId="1E2226A9" w14:textId="77777777" w:rsidR="00B76902" w:rsidRDefault="00B76902" w:rsidP="00B76902">
      <w:pPr>
        <w:spacing w:after="0" w:line="240" w:lineRule="auto"/>
        <w:rPr>
          <w:rFonts w:ascii="Cambria" w:eastAsia="Calibri" w:hAnsi="Cambria" w:cs="Times New Roman"/>
        </w:rPr>
      </w:pPr>
    </w:p>
    <w:p w14:paraId="1F31E894" w14:textId="77777777" w:rsidR="00B76902" w:rsidRDefault="00B76902" w:rsidP="00B76902">
      <w:pPr>
        <w:spacing w:after="0" w:line="240" w:lineRule="auto"/>
        <w:rPr>
          <w:rFonts w:ascii="Cambria" w:eastAsia="Calibri" w:hAnsi="Cambria" w:cs="Times New Roman"/>
        </w:rPr>
      </w:pPr>
    </w:p>
    <w:p w14:paraId="58B43EAB" w14:textId="77777777" w:rsidR="00B76902" w:rsidRDefault="00B76902" w:rsidP="00B76902">
      <w:pPr>
        <w:spacing w:after="0" w:line="240" w:lineRule="auto"/>
        <w:rPr>
          <w:rFonts w:ascii="Cambria" w:eastAsia="Calibri" w:hAnsi="Cambria" w:cs="Times New Roman"/>
        </w:rPr>
      </w:pPr>
    </w:p>
    <w:p w14:paraId="0451DE6B" w14:textId="77777777" w:rsidR="00B76902" w:rsidRDefault="00B76902" w:rsidP="00B76902">
      <w:pPr>
        <w:spacing w:after="0" w:line="240" w:lineRule="auto"/>
        <w:rPr>
          <w:rFonts w:ascii="Cambria" w:eastAsia="Calibri" w:hAnsi="Cambria" w:cs="Times New Roman"/>
        </w:rPr>
      </w:pPr>
    </w:p>
    <w:p w14:paraId="53CE747B" w14:textId="77777777" w:rsidR="00B76902" w:rsidRDefault="00B76902" w:rsidP="00B76902">
      <w:pPr>
        <w:spacing w:after="0" w:line="240" w:lineRule="auto"/>
        <w:rPr>
          <w:rFonts w:ascii="Cambria" w:eastAsia="Calibri" w:hAnsi="Cambria" w:cs="Times New Roman"/>
        </w:rPr>
      </w:pPr>
    </w:p>
    <w:p w14:paraId="325762B5" w14:textId="77777777" w:rsidR="00B76902" w:rsidRPr="00B5104A" w:rsidRDefault="00B76902" w:rsidP="00B76902">
      <w:pPr>
        <w:spacing w:after="0" w:line="240" w:lineRule="auto"/>
        <w:rPr>
          <w:rFonts w:ascii="Cambria" w:eastAsia="Calibri" w:hAnsi="Cambria" w:cs="Times New Roman"/>
        </w:rPr>
      </w:pPr>
    </w:p>
    <w:p w14:paraId="129B4C8A" w14:textId="77777777" w:rsidR="00BA68A0" w:rsidRDefault="00BA68A0" w:rsidP="00BA68A0">
      <w:pPr>
        <w:spacing w:after="120" w:line="240" w:lineRule="auto"/>
        <w:jc w:val="both"/>
        <w:rPr>
          <w:rFonts w:ascii="Cambria" w:eastAsia="Calibri" w:hAnsi="Cambria" w:cs="Times New Roman"/>
          <w:b/>
          <w:sz w:val="20"/>
          <w:szCs w:val="24"/>
          <w:u w:val="single"/>
        </w:rPr>
      </w:pPr>
    </w:p>
    <w:p w14:paraId="6AD3FD28" w14:textId="77777777" w:rsidR="00BA68A0" w:rsidRDefault="00BA68A0" w:rsidP="00BA68A0">
      <w:pPr>
        <w:spacing w:after="120" w:line="240" w:lineRule="auto"/>
        <w:jc w:val="both"/>
        <w:rPr>
          <w:rFonts w:ascii="Cambria" w:eastAsia="Calibri" w:hAnsi="Cambria" w:cs="Times New Roman"/>
          <w:b/>
          <w:sz w:val="20"/>
          <w:szCs w:val="24"/>
          <w:u w:val="single"/>
        </w:rPr>
      </w:pPr>
    </w:p>
    <w:p w14:paraId="61A3DC1E" w14:textId="1455843C" w:rsidR="00BA68A0" w:rsidRPr="002A0D56" w:rsidRDefault="00BA68A0" w:rsidP="00BA68A0">
      <w:pPr>
        <w:spacing w:after="120" w:line="240" w:lineRule="auto"/>
        <w:jc w:val="both"/>
        <w:rPr>
          <w:rFonts w:ascii="Cambria" w:eastAsia="Calibri" w:hAnsi="Cambria" w:cs="Times New Roman"/>
          <w:sz w:val="20"/>
          <w:szCs w:val="24"/>
          <w:u w:val="single"/>
        </w:rPr>
      </w:pPr>
      <w:r w:rsidRPr="002A0D56">
        <w:rPr>
          <w:rFonts w:ascii="Cambria" w:eastAsia="Calibri" w:hAnsi="Cambria" w:cs="Times New Roman"/>
          <w:b/>
          <w:sz w:val="20"/>
          <w:szCs w:val="24"/>
          <w:u w:val="single"/>
        </w:rPr>
        <w:t>NOTE</w:t>
      </w:r>
      <w:r w:rsidRPr="002A0D56">
        <w:rPr>
          <w:rFonts w:ascii="Cambria" w:eastAsia="Calibri" w:hAnsi="Cambria" w:cs="Times New Roman"/>
          <w:sz w:val="20"/>
          <w:szCs w:val="24"/>
          <w:u w:val="single"/>
        </w:rPr>
        <w:t xml:space="preserve">: In accordance with the Americans with Disabilities Act, if you need special assistance, please contact </w:t>
      </w:r>
      <w:r w:rsidR="00D470A2">
        <w:rPr>
          <w:rFonts w:ascii="Cambria" w:eastAsia="Calibri" w:hAnsi="Cambria" w:cs="Times New Roman"/>
          <w:sz w:val="20"/>
          <w:szCs w:val="24"/>
          <w:u w:val="single"/>
        </w:rPr>
        <w:t>Hannah Mann</w:t>
      </w:r>
      <w:r w:rsidRPr="002A0D56">
        <w:rPr>
          <w:rFonts w:ascii="Cambria" w:eastAsia="Calibri" w:hAnsi="Cambria" w:cs="Times New Roman"/>
          <w:sz w:val="20"/>
          <w:szCs w:val="24"/>
          <w:u w:val="single"/>
        </w:rPr>
        <w:t xml:space="preserve"> at (504) 340-0318, describing the assistance that is necessary.</w:t>
      </w:r>
    </w:p>
    <w:p w14:paraId="66405D03" w14:textId="30788A6D" w:rsidR="00BA68A0" w:rsidRPr="00737490" w:rsidRDefault="00B76902" w:rsidP="00BA68A0">
      <w:pPr>
        <w:tabs>
          <w:tab w:val="right" w:pos="9360"/>
        </w:tabs>
        <w:spacing w:after="0" w:line="240" w:lineRule="auto"/>
        <w:ind w:left="1080"/>
        <w:jc w:val="center"/>
        <w:rPr>
          <w:rFonts w:ascii="Cambria" w:eastAsia="Calibri" w:hAnsi="Cambria" w:cs="Times New Roman"/>
          <w:sz w:val="16"/>
          <w:szCs w:val="16"/>
          <w:u w:val="single"/>
        </w:rPr>
      </w:pPr>
      <w:r w:rsidRPr="00A1526A">
        <w:rPr>
          <w:noProof/>
        </w:rPr>
        <mc:AlternateContent>
          <mc:Choice Requires="wps">
            <w:drawing>
              <wp:anchor distT="0" distB="0" distL="114300" distR="114300" simplePos="0" relativeHeight="251661312" behindDoc="0" locked="0" layoutInCell="1" allowOverlap="1" wp14:anchorId="08250B8F" wp14:editId="4946E93E">
                <wp:simplePos x="0" y="0"/>
                <wp:positionH relativeFrom="margin">
                  <wp:align>right</wp:align>
                </wp:positionH>
                <wp:positionV relativeFrom="paragraph">
                  <wp:posOffset>121285</wp:posOffset>
                </wp:positionV>
                <wp:extent cx="2651760" cy="13601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360170"/>
                        </a:xfrm>
                        <a:prstGeom prst="rect">
                          <a:avLst/>
                        </a:prstGeom>
                        <a:solidFill>
                          <a:srgbClr val="FFFFFF"/>
                        </a:solidFill>
                        <a:ln w="9525">
                          <a:noFill/>
                          <a:miter lim="800000"/>
                          <a:headEnd/>
                          <a:tailEnd/>
                        </a:ln>
                      </wps:spPr>
                      <wps:txbx>
                        <w:txbxContent>
                          <w:p w14:paraId="73026260" w14:textId="530042E0" w:rsidR="00BA68A0" w:rsidRPr="001565DF" w:rsidRDefault="00BA68A0" w:rsidP="00BA68A0">
                            <w:pPr>
                              <w:pStyle w:val="Header"/>
                              <w:tabs>
                                <w:tab w:val="right" w:pos="3870"/>
                              </w:tabs>
                              <w:spacing w:line="276" w:lineRule="auto"/>
                              <w:ind w:right="60"/>
                              <w:rPr>
                                <w:rFonts w:ascii="Cambria" w:hAnsi="Cambria"/>
                                <w:sz w:val="16"/>
                                <w:szCs w:val="16"/>
                              </w:rPr>
                            </w:pPr>
                            <w:r w:rsidRPr="007C270F">
                              <w:rPr>
                                <w:sz w:val="16"/>
                                <w:szCs w:val="16"/>
                                <w:u w:val="single"/>
                              </w:rPr>
                              <w:tab/>
                            </w:r>
                            <w:r w:rsidR="00D470A2">
                              <w:rPr>
                                <w:sz w:val="16"/>
                                <w:szCs w:val="16"/>
                                <w:u w:val="single"/>
                              </w:rPr>
                              <w:t>Hannah Mann</w:t>
                            </w:r>
                            <w:r w:rsidR="00FD6646">
                              <w:rPr>
                                <w:sz w:val="16"/>
                                <w:szCs w:val="16"/>
                                <w:u w:val="single"/>
                              </w:rPr>
                              <w:t xml:space="preserve">                             </w:t>
                            </w:r>
                          </w:p>
                          <w:p w14:paraId="3D84F8CF" w14:textId="77777777" w:rsidR="00BA68A0" w:rsidRPr="001565DF" w:rsidRDefault="00BA68A0" w:rsidP="00BA68A0">
                            <w:pPr>
                              <w:pStyle w:val="Header"/>
                              <w:tabs>
                                <w:tab w:val="right" w:pos="3870"/>
                              </w:tabs>
                              <w:spacing w:line="276" w:lineRule="auto"/>
                              <w:ind w:right="58"/>
                              <w:rPr>
                                <w:rFonts w:ascii="Cambria" w:hAnsi="Cambria"/>
                                <w:sz w:val="16"/>
                                <w:szCs w:val="16"/>
                                <w:vertAlign w:val="superscript"/>
                              </w:rPr>
                            </w:pPr>
                            <w:r w:rsidRPr="001565DF">
                              <w:rPr>
                                <w:rFonts w:ascii="Cambria" w:hAnsi="Cambria"/>
                                <w:sz w:val="16"/>
                                <w:szCs w:val="16"/>
                              </w:rPr>
                              <w:tab/>
                            </w:r>
                            <w:r w:rsidRPr="001565DF">
                              <w:rPr>
                                <w:rFonts w:ascii="Cambria" w:hAnsi="Cambria"/>
                                <w:sz w:val="20"/>
                                <w:szCs w:val="16"/>
                                <w:vertAlign w:val="superscript"/>
                              </w:rPr>
                              <w:t xml:space="preserve"> (Name of Authorized Person) </w:t>
                            </w:r>
                          </w:p>
                          <w:p w14:paraId="3149E176" w14:textId="77777777" w:rsidR="00BA68A0" w:rsidRPr="001565DF" w:rsidRDefault="00BA68A0" w:rsidP="00BA68A0">
                            <w:pPr>
                              <w:pStyle w:val="Header"/>
                              <w:tabs>
                                <w:tab w:val="right" w:pos="3870"/>
                              </w:tabs>
                              <w:spacing w:line="276" w:lineRule="auto"/>
                              <w:ind w:right="58"/>
                              <w:rPr>
                                <w:rFonts w:ascii="Cambria" w:hAnsi="Cambria"/>
                                <w:sz w:val="16"/>
                                <w:szCs w:val="16"/>
                              </w:rPr>
                            </w:pPr>
                            <w:r w:rsidRPr="001565DF">
                              <w:rPr>
                                <w:rFonts w:ascii="Cambria" w:hAnsi="Cambria"/>
                                <w:sz w:val="16"/>
                                <w:szCs w:val="16"/>
                                <w:u w:val="single"/>
                              </w:rPr>
                              <w:tab/>
                              <w:t xml:space="preserve">Southeast Louisiana Flood Protection Authority –West </w:t>
                            </w:r>
                          </w:p>
                          <w:p w14:paraId="7A5B318C" w14:textId="77777777" w:rsidR="00BA68A0" w:rsidRPr="001565DF" w:rsidRDefault="00BA68A0" w:rsidP="00BA68A0">
                            <w:pPr>
                              <w:pStyle w:val="Header"/>
                              <w:tabs>
                                <w:tab w:val="right" w:pos="3870"/>
                              </w:tabs>
                              <w:spacing w:line="276" w:lineRule="auto"/>
                              <w:ind w:right="58"/>
                              <w:rPr>
                                <w:rFonts w:ascii="Cambria" w:hAnsi="Cambria"/>
                                <w:sz w:val="16"/>
                                <w:szCs w:val="16"/>
                                <w:vertAlign w:val="superscript"/>
                              </w:rPr>
                            </w:pPr>
                            <w:r w:rsidRPr="001565DF">
                              <w:rPr>
                                <w:rFonts w:ascii="Cambria" w:hAnsi="Cambria"/>
                                <w:sz w:val="16"/>
                                <w:szCs w:val="16"/>
                              </w:rPr>
                              <w:tab/>
                            </w:r>
                            <w:r w:rsidRPr="001565DF">
                              <w:rPr>
                                <w:rFonts w:ascii="Cambria" w:hAnsi="Cambria"/>
                                <w:sz w:val="20"/>
                                <w:szCs w:val="16"/>
                                <w:vertAlign w:val="superscript"/>
                              </w:rPr>
                              <w:t xml:space="preserve">(Name of Taxing District) </w:t>
                            </w:r>
                          </w:p>
                          <w:p w14:paraId="1788C538" w14:textId="77777777" w:rsidR="00BA68A0" w:rsidRPr="001565DF" w:rsidRDefault="00BA68A0" w:rsidP="00BA68A0">
                            <w:pPr>
                              <w:pStyle w:val="Header"/>
                              <w:tabs>
                                <w:tab w:val="right" w:pos="3870"/>
                              </w:tabs>
                              <w:spacing w:line="276" w:lineRule="auto"/>
                              <w:ind w:right="60"/>
                              <w:rPr>
                                <w:rFonts w:ascii="Cambria" w:hAnsi="Cambria"/>
                                <w:sz w:val="16"/>
                                <w:szCs w:val="16"/>
                                <w:u w:val="single"/>
                              </w:rPr>
                            </w:pPr>
                            <w:r w:rsidRPr="001565DF">
                              <w:rPr>
                                <w:rFonts w:ascii="Cambria" w:hAnsi="Cambria"/>
                                <w:sz w:val="16"/>
                                <w:szCs w:val="16"/>
                                <w:u w:val="single"/>
                              </w:rPr>
                              <w:tab/>
                              <w:t>7001 River Road, Marrero, LA 70072</w:t>
                            </w:r>
                          </w:p>
                          <w:p w14:paraId="7502A479" w14:textId="77777777" w:rsidR="00BA68A0" w:rsidRPr="001565DF" w:rsidRDefault="00BA68A0" w:rsidP="00BA68A0">
                            <w:pPr>
                              <w:pStyle w:val="Header"/>
                              <w:tabs>
                                <w:tab w:val="right" w:pos="3870"/>
                              </w:tabs>
                              <w:spacing w:line="276" w:lineRule="auto"/>
                              <w:ind w:right="58"/>
                              <w:rPr>
                                <w:rFonts w:ascii="Cambria" w:hAnsi="Cambria"/>
                                <w:sz w:val="20"/>
                                <w:szCs w:val="16"/>
                                <w:vertAlign w:val="superscript"/>
                              </w:rPr>
                            </w:pPr>
                            <w:r w:rsidRPr="001565DF">
                              <w:rPr>
                                <w:rFonts w:ascii="Cambria" w:hAnsi="Cambria"/>
                                <w:sz w:val="16"/>
                                <w:szCs w:val="16"/>
                              </w:rPr>
                              <w:tab/>
                            </w:r>
                            <w:r w:rsidRPr="001565DF">
                              <w:rPr>
                                <w:rFonts w:ascii="Cambria" w:hAnsi="Cambria"/>
                                <w:sz w:val="20"/>
                                <w:szCs w:val="16"/>
                                <w:vertAlign w:val="superscript"/>
                              </w:rPr>
                              <w:t xml:space="preserve">(Address) </w:t>
                            </w:r>
                          </w:p>
                          <w:p w14:paraId="016C9977" w14:textId="77777777" w:rsidR="00BA68A0" w:rsidRPr="001565DF" w:rsidRDefault="00BA68A0" w:rsidP="00BA68A0">
                            <w:pPr>
                              <w:pStyle w:val="Header"/>
                              <w:tabs>
                                <w:tab w:val="right" w:pos="3870"/>
                              </w:tabs>
                              <w:spacing w:line="276" w:lineRule="auto"/>
                              <w:ind w:right="60"/>
                              <w:rPr>
                                <w:rFonts w:ascii="Cambria" w:hAnsi="Cambria"/>
                                <w:sz w:val="16"/>
                                <w:szCs w:val="16"/>
                                <w:u w:val="single"/>
                              </w:rPr>
                            </w:pPr>
                            <w:r w:rsidRPr="001565DF">
                              <w:rPr>
                                <w:rFonts w:ascii="Cambria" w:hAnsi="Cambria"/>
                                <w:sz w:val="16"/>
                                <w:szCs w:val="16"/>
                                <w:u w:val="single"/>
                              </w:rPr>
                              <w:tab/>
                              <w:t>(504) 340-0318</w:t>
                            </w:r>
                          </w:p>
                          <w:p w14:paraId="3E482619" w14:textId="77777777" w:rsidR="00BA68A0" w:rsidRPr="001565DF" w:rsidRDefault="00BA68A0" w:rsidP="00BA68A0">
                            <w:pPr>
                              <w:tabs>
                                <w:tab w:val="right" w:pos="3870"/>
                              </w:tabs>
                              <w:spacing w:after="0"/>
                              <w:ind w:right="60"/>
                              <w:rPr>
                                <w:rFonts w:ascii="Cambria" w:hAnsi="Cambria" w:cs="Cambria"/>
                                <w:color w:val="000000"/>
                                <w:sz w:val="16"/>
                                <w:szCs w:val="16"/>
                                <w:vertAlign w:val="superscript"/>
                              </w:rPr>
                            </w:pPr>
                            <w:r w:rsidRPr="001565DF">
                              <w:rPr>
                                <w:rFonts w:ascii="Cambria" w:hAnsi="Cambria" w:cs="Cambria"/>
                                <w:color w:val="000000"/>
                                <w:sz w:val="16"/>
                                <w:szCs w:val="16"/>
                              </w:rPr>
                              <w:tab/>
                            </w:r>
                            <w:r w:rsidRPr="001565DF">
                              <w:rPr>
                                <w:rFonts w:ascii="Cambria" w:hAnsi="Cambria" w:cs="Cambria"/>
                                <w:color w:val="000000"/>
                                <w:sz w:val="20"/>
                                <w:szCs w:val="16"/>
                                <w:vertAlign w:val="superscript"/>
                              </w:rPr>
                              <w:t xml:space="preserve">(Telephone Number)  </w:t>
                            </w:r>
                          </w:p>
                          <w:p w14:paraId="70EA6BF1" w14:textId="77777777" w:rsidR="00BA68A0" w:rsidRPr="007C270F" w:rsidRDefault="00BA68A0" w:rsidP="00BA68A0">
                            <w:pPr>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50B8F" id="_x0000_t202" coordsize="21600,21600" o:spt="202" path="m,l,21600r21600,l21600,xe">
                <v:stroke joinstyle="miter"/>
                <v:path gradientshapeok="t" o:connecttype="rect"/>
              </v:shapetype>
              <v:shape id="Text Box 2" o:spid="_x0000_s1026" type="#_x0000_t202" style="position:absolute;left:0;text-align:left;margin-left:157.6pt;margin-top:9.55pt;width:208.8pt;height:107.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" stroked="f">
                <v:textbox>
                  <w:txbxContent>
                    <w:p w14:paraId="73026260" w14:textId="530042E0" w:rsidR="00BA68A0" w:rsidRPr="001565DF" w:rsidRDefault="00BA68A0" w:rsidP="00BA68A0">
                      <w:pPr>
                        <w:pStyle w:val="Header"/>
                        <w:tabs>
                          <w:tab w:val="right" w:pos="3870"/>
                        </w:tabs>
                        <w:spacing w:line="276" w:lineRule="auto"/>
                        <w:ind w:right="60"/>
                        <w:rPr>
                          <w:rFonts w:ascii="Cambria" w:hAnsi="Cambria"/>
                          <w:sz w:val="16"/>
                          <w:szCs w:val="16"/>
                        </w:rPr>
                      </w:pPr>
                      <w:r w:rsidRPr="007C270F">
                        <w:rPr>
                          <w:sz w:val="16"/>
                          <w:szCs w:val="16"/>
                          <w:u w:val="single"/>
                        </w:rPr>
                        <w:tab/>
                      </w:r>
                      <w:r w:rsidR="00D470A2">
                        <w:rPr>
                          <w:sz w:val="16"/>
                          <w:szCs w:val="16"/>
                          <w:u w:val="single"/>
                        </w:rPr>
                        <w:t>Hannah Mann</w:t>
                      </w:r>
                      <w:r w:rsidR="00FD6646">
                        <w:rPr>
                          <w:sz w:val="16"/>
                          <w:szCs w:val="16"/>
                          <w:u w:val="single"/>
                        </w:rPr>
                        <w:t xml:space="preserve">                             </w:t>
                      </w:r>
                    </w:p>
                    <w:p w14:paraId="3D84F8CF" w14:textId="77777777" w:rsidR="00BA68A0" w:rsidRPr="001565DF" w:rsidRDefault="00BA68A0" w:rsidP="00BA68A0">
                      <w:pPr>
                        <w:pStyle w:val="Header"/>
                        <w:tabs>
                          <w:tab w:val="right" w:pos="3870"/>
                        </w:tabs>
                        <w:spacing w:line="276" w:lineRule="auto"/>
                        <w:ind w:right="58"/>
                        <w:rPr>
                          <w:rFonts w:ascii="Cambria" w:hAnsi="Cambria"/>
                          <w:sz w:val="16"/>
                          <w:szCs w:val="16"/>
                          <w:vertAlign w:val="superscript"/>
                        </w:rPr>
                      </w:pPr>
                      <w:r w:rsidRPr="001565DF">
                        <w:rPr>
                          <w:rFonts w:ascii="Cambria" w:hAnsi="Cambria"/>
                          <w:sz w:val="16"/>
                          <w:szCs w:val="16"/>
                        </w:rPr>
                        <w:tab/>
                      </w:r>
                      <w:r w:rsidRPr="001565DF">
                        <w:rPr>
                          <w:rFonts w:ascii="Cambria" w:hAnsi="Cambria"/>
                          <w:sz w:val="20"/>
                          <w:szCs w:val="16"/>
                          <w:vertAlign w:val="superscript"/>
                        </w:rPr>
                        <w:t xml:space="preserve"> (Name of Authorized Person) </w:t>
                      </w:r>
                    </w:p>
                    <w:p w14:paraId="3149E176" w14:textId="77777777" w:rsidR="00BA68A0" w:rsidRPr="001565DF" w:rsidRDefault="00BA68A0" w:rsidP="00BA68A0">
                      <w:pPr>
                        <w:pStyle w:val="Header"/>
                        <w:tabs>
                          <w:tab w:val="right" w:pos="3870"/>
                        </w:tabs>
                        <w:spacing w:line="276" w:lineRule="auto"/>
                        <w:ind w:right="58"/>
                        <w:rPr>
                          <w:rFonts w:ascii="Cambria" w:hAnsi="Cambria"/>
                          <w:sz w:val="16"/>
                          <w:szCs w:val="16"/>
                        </w:rPr>
                      </w:pPr>
                      <w:r w:rsidRPr="001565DF">
                        <w:rPr>
                          <w:rFonts w:ascii="Cambria" w:hAnsi="Cambria"/>
                          <w:sz w:val="16"/>
                          <w:szCs w:val="16"/>
                          <w:u w:val="single"/>
                        </w:rPr>
                        <w:tab/>
                        <w:t xml:space="preserve">Southeast Louisiana Flood Protection Authority –West </w:t>
                      </w:r>
                    </w:p>
                    <w:p w14:paraId="7A5B318C" w14:textId="77777777" w:rsidR="00BA68A0" w:rsidRPr="001565DF" w:rsidRDefault="00BA68A0" w:rsidP="00BA68A0">
                      <w:pPr>
                        <w:pStyle w:val="Header"/>
                        <w:tabs>
                          <w:tab w:val="right" w:pos="3870"/>
                        </w:tabs>
                        <w:spacing w:line="276" w:lineRule="auto"/>
                        <w:ind w:right="58"/>
                        <w:rPr>
                          <w:rFonts w:ascii="Cambria" w:hAnsi="Cambria"/>
                          <w:sz w:val="16"/>
                          <w:szCs w:val="16"/>
                          <w:vertAlign w:val="superscript"/>
                        </w:rPr>
                      </w:pPr>
                      <w:r w:rsidRPr="001565DF">
                        <w:rPr>
                          <w:rFonts w:ascii="Cambria" w:hAnsi="Cambria"/>
                          <w:sz w:val="16"/>
                          <w:szCs w:val="16"/>
                        </w:rPr>
                        <w:tab/>
                      </w:r>
                      <w:r w:rsidRPr="001565DF">
                        <w:rPr>
                          <w:rFonts w:ascii="Cambria" w:hAnsi="Cambria"/>
                          <w:sz w:val="20"/>
                          <w:szCs w:val="16"/>
                          <w:vertAlign w:val="superscript"/>
                        </w:rPr>
                        <w:t xml:space="preserve">(Name of Taxing District) </w:t>
                      </w:r>
                    </w:p>
                    <w:p w14:paraId="1788C538" w14:textId="77777777" w:rsidR="00BA68A0" w:rsidRPr="001565DF" w:rsidRDefault="00BA68A0" w:rsidP="00BA68A0">
                      <w:pPr>
                        <w:pStyle w:val="Header"/>
                        <w:tabs>
                          <w:tab w:val="right" w:pos="3870"/>
                        </w:tabs>
                        <w:spacing w:line="276" w:lineRule="auto"/>
                        <w:ind w:right="60"/>
                        <w:rPr>
                          <w:rFonts w:ascii="Cambria" w:hAnsi="Cambria"/>
                          <w:sz w:val="16"/>
                          <w:szCs w:val="16"/>
                          <w:u w:val="single"/>
                        </w:rPr>
                      </w:pPr>
                      <w:r w:rsidRPr="001565DF">
                        <w:rPr>
                          <w:rFonts w:ascii="Cambria" w:hAnsi="Cambria"/>
                          <w:sz w:val="16"/>
                          <w:szCs w:val="16"/>
                          <w:u w:val="single"/>
                        </w:rPr>
                        <w:tab/>
                        <w:t>7001 River Road, Marrero, LA 70072</w:t>
                      </w:r>
                    </w:p>
                    <w:p w14:paraId="7502A479" w14:textId="77777777" w:rsidR="00BA68A0" w:rsidRPr="001565DF" w:rsidRDefault="00BA68A0" w:rsidP="00BA68A0">
                      <w:pPr>
                        <w:pStyle w:val="Header"/>
                        <w:tabs>
                          <w:tab w:val="right" w:pos="3870"/>
                        </w:tabs>
                        <w:spacing w:line="276" w:lineRule="auto"/>
                        <w:ind w:right="58"/>
                        <w:rPr>
                          <w:rFonts w:ascii="Cambria" w:hAnsi="Cambria"/>
                          <w:sz w:val="20"/>
                          <w:szCs w:val="16"/>
                          <w:vertAlign w:val="superscript"/>
                        </w:rPr>
                      </w:pPr>
                      <w:r w:rsidRPr="001565DF">
                        <w:rPr>
                          <w:rFonts w:ascii="Cambria" w:hAnsi="Cambria"/>
                          <w:sz w:val="16"/>
                          <w:szCs w:val="16"/>
                        </w:rPr>
                        <w:tab/>
                      </w:r>
                      <w:r w:rsidRPr="001565DF">
                        <w:rPr>
                          <w:rFonts w:ascii="Cambria" w:hAnsi="Cambria"/>
                          <w:sz w:val="20"/>
                          <w:szCs w:val="16"/>
                          <w:vertAlign w:val="superscript"/>
                        </w:rPr>
                        <w:t xml:space="preserve">(Address) </w:t>
                      </w:r>
                    </w:p>
                    <w:p w14:paraId="016C9977" w14:textId="77777777" w:rsidR="00BA68A0" w:rsidRPr="001565DF" w:rsidRDefault="00BA68A0" w:rsidP="00BA68A0">
                      <w:pPr>
                        <w:pStyle w:val="Header"/>
                        <w:tabs>
                          <w:tab w:val="right" w:pos="3870"/>
                        </w:tabs>
                        <w:spacing w:line="276" w:lineRule="auto"/>
                        <w:ind w:right="60"/>
                        <w:rPr>
                          <w:rFonts w:ascii="Cambria" w:hAnsi="Cambria"/>
                          <w:sz w:val="16"/>
                          <w:szCs w:val="16"/>
                          <w:u w:val="single"/>
                        </w:rPr>
                      </w:pPr>
                      <w:r w:rsidRPr="001565DF">
                        <w:rPr>
                          <w:rFonts w:ascii="Cambria" w:hAnsi="Cambria"/>
                          <w:sz w:val="16"/>
                          <w:szCs w:val="16"/>
                          <w:u w:val="single"/>
                        </w:rPr>
                        <w:tab/>
                        <w:t>(504) 340-0318</w:t>
                      </w:r>
                    </w:p>
                    <w:p w14:paraId="3E482619" w14:textId="77777777" w:rsidR="00BA68A0" w:rsidRPr="001565DF" w:rsidRDefault="00BA68A0" w:rsidP="00BA68A0">
                      <w:pPr>
                        <w:tabs>
                          <w:tab w:val="right" w:pos="3870"/>
                        </w:tabs>
                        <w:spacing w:after="0"/>
                        <w:ind w:right="60"/>
                        <w:rPr>
                          <w:rFonts w:ascii="Cambria" w:hAnsi="Cambria" w:cs="Cambria"/>
                          <w:color w:val="000000"/>
                          <w:sz w:val="16"/>
                          <w:szCs w:val="16"/>
                          <w:vertAlign w:val="superscript"/>
                        </w:rPr>
                      </w:pPr>
                      <w:r w:rsidRPr="001565DF">
                        <w:rPr>
                          <w:rFonts w:ascii="Cambria" w:hAnsi="Cambria" w:cs="Cambria"/>
                          <w:color w:val="000000"/>
                          <w:sz w:val="16"/>
                          <w:szCs w:val="16"/>
                        </w:rPr>
                        <w:tab/>
                      </w:r>
                      <w:r w:rsidRPr="001565DF">
                        <w:rPr>
                          <w:rFonts w:ascii="Cambria" w:hAnsi="Cambria" w:cs="Cambria"/>
                          <w:color w:val="000000"/>
                          <w:sz w:val="20"/>
                          <w:szCs w:val="16"/>
                          <w:vertAlign w:val="superscript"/>
                        </w:rPr>
                        <w:t xml:space="preserve">(Telephone Number)  </w:t>
                      </w:r>
                    </w:p>
                    <w:p w14:paraId="70EA6BF1" w14:textId="77777777" w:rsidR="00BA68A0" w:rsidRPr="007C270F" w:rsidRDefault="00BA68A0" w:rsidP="00BA68A0">
                      <w:pPr>
                        <w:spacing w:after="60"/>
                      </w:pPr>
                    </w:p>
                  </w:txbxContent>
                </v:textbox>
                <w10:wrap anchorx="margin"/>
              </v:shape>
            </w:pict>
          </mc:Fallback>
        </mc:AlternateContent>
      </w:r>
      <w:r w:rsidR="00BA68A0" w:rsidRPr="00FD57C0">
        <w:rPr>
          <w:rFonts w:ascii="Cambria" w:eastAsia="Times New Roman" w:hAnsi="Cambria" w:cs="Times New Roman"/>
          <w:noProof/>
          <w:sz w:val="16"/>
          <w:szCs w:val="16"/>
          <w:vertAlign w:val="superscript"/>
        </w:rPr>
        <mc:AlternateContent>
          <mc:Choice Requires="wps">
            <w:drawing>
              <wp:anchor distT="0" distB="0" distL="114300" distR="114300" simplePos="0" relativeHeight="251659264" behindDoc="1" locked="0" layoutInCell="1" allowOverlap="1" wp14:anchorId="786780BE" wp14:editId="02F47017">
                <wp:simplePos x="0" y="0"/>
                <wp:positionH relativeFrom="column">
                  <wp:posOffset>3255645</wp:posOffset>
                </wp:positionH>
                <wp:positionV relativeFrom="paragraph">
                  <wp:posOffset>5146675</wp:posOffset>
                </wp:positionV>
                <wp:extent cx="2788920" cy="1304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304925"/>
                        </a:xfrm>
                        <a:prstGeom prst="rect">
                          <a:avLst/>
                        </a:prstGeom>
                        <a:noFill/>
                        <a:ln w="9525">
                          <a:noFill/>
                          <a:miter lim="800000"/>
                          <a:headEnd/>
                          <a:tailEnd/>
                        </a:ln>
                      </wps:spPr>
                      <wps:txbx>
                        <w:txbxContent>
                          <w:p w14:paraId="50151B35" w14:textId="77777777" w:rsidR="00BA68A0" w:rsidRPr="00EF4369" w:rsidRDefault="00BA68A0" w:rsidP="00BA68A0">
                            <w:pPr>
                              <w:pStyle w:val="NoSpacing"/>
                              <w:tabs>
                                <w:tab w:val="right" w:pos="9360"/>
                              </w:tabs>
                              <w:ind w:left="1080"/>
                              <w:rPr>
                                <w:rFonts w:ascii="Cambria" w:hAnsi="Cambr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80BE" id="_x0000_s1027" type="#_x0000_t202" style="position:absolute;left:0;text-align:left;margin-left:256.35pt;margin-top:405.25pt;width:219.6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" filled="f" stroked="f">
                <v:textbox>
                  <w:txbxContent>
                    <w:p w14:paraId="50151B35" w14:textId="77777777" w:rsidR="00BA68A0" w:rsidRPr="00EF4369" w:rsidRDefault="00BA68A0" w:rsidP="00BA68A0">
                      <w:pPr>
                        <w:pStyle w:val="NoSpacing"/>
                        <w:tabs>
                          <w:tab w:val="right" w:pos="9360"/>
                        </w:tabs>
                        <w:ind w:left="1080"/>
                        <w:rPr>
                          <w:rFonts w:ascii="Cambria" w:hAnsi="Cambria"/>
                          <w:sz w:val="20"/>
                        </w:rPr>
                      </w:pPr>
                    </w:p>
                  </w:txbxContent>
                </v:textbox>
              </v:shape>
            </w:pict>
          </mc:Fallback>
        </mc:AlternateContent>
      </w:r>
    </w:p>
    <w:p w14:paraId="4E3D2E6E" w14:textId="1B633DCF" w:rsidR="00572454" w:rsidRDefault="00B76902" w:rsidP="007246D9">
      <w:pPr>
        <w:ind w:left="720" w:right="450"/>
      </w:pPr>
      <w:r w:rsidRPr="002A0D56">
        <w:rPr>
          <w:rFonts w:ascii="Cambria" w:eastAsia="Times New Roman" w:hAnsi="Cambria" w:cs="Times New Roman"/>
          <w:noProof/>
          <w:sz w:val="24"/>
          <w:szCs w:val="23"/>
        </w:rPr>
        <mc:AlternateContent>
          <mc:Choice Requires="wps">
            <w:drawing>
              <wp:anchor distT="0" distB="0" distL="114300" distR="114300" simplePos="0" relativeHeight="251660288" behindDoc="0" locked="0" layoutInCell="1" allowOverlap="1" wp14:anchorId="1C2B12D9" wp14:editId="40D3DE4F">
                <wp:simplePos x="0" y="0"/>
                <wp:positionH relativeFrom="margin">
                  <wp:align>left</wp:align>
                </wp:positionH>
                <wp:positionV relativeFrom="paragraph">
                  <wp:posOffset>249243</wp:posOffset>
                </wp:positionV>
                <wp:extent cx="3131388" cy="672860"/>
                <wp:effectExtent l="0" t="0" r="120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388" cy="672860"/>
                        </a:xfrm>
                        <a:prstGeom prst="rect">
                          <a:avLst/>
                        </a:prstGeom>
                        <a:solidFill>
                          <a:srgbClr val="FFFFFF"/>
                        </a:solidFill>
                        <a:ln w="9525">
                          <a:solidFill>
                            <a:srgbClr val="000000"/>
                          </a:solidFill>
                          <a:miter lim="800000"/>
                          <a:headEnd/>
                          <a:tailEnd/>
                        </a:ln>
                      </wps:spPr>
                      <wps:txbx>
                        <w:txbxContent>
                          <w:p w14:paraId="57B2FD3C" w14:textId="77777777" w:rsidR="00BA68A0" w:rsidRPr="00EF4369" w:rsidRDefault="00BA68A0" w:rsidP="00BA68A0">
                            <w:pPr>
                              <w:spacing w:line="276" w:lineRule="auto"/>
                              <w:jc w:val="center"/>
                              <w:rPr>
                                <w:rFonts w:ascii="Cambria" w:hAnsi="Cambria"/>
                                <w:b/>
                              </w:rPr>
                            </w:pPr>
                            <w:r w:rsidRPr="00EF4369">
                              <w:rPr>
                                <w:rFonts w:ascii="Cambria" w:hAnsi="Cambria"/>
                                <w:b/>
                              </w:rPr>
                              <w:t>*NOTE: ANYONE WISHING TO ADDRESS THE BOARD MUST FILL OUT A SPEAKER’S CARD PRIOR TO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12D9" id="_x0000_s1028" type="#_x0000_t202" style="position:absolute;left:0;text-align:left;margin-left:0;margin-top:19.65pt;width:246.55pt;height:5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">
                <v:textbox>
                  <w:txbxContent>
                    <w:p w14:paraId="57B2FD3C" w14:textId="77777777" w:rsidR="00BA68A0" w:rsidRPr="00EF4369" w:rsidRDefault="00BA68A0" w:rsidP="00BA68A0">
                      <w:pPr>
                        <w:spacing w:line="276" w:lineRule="auto"/>
                        <w:jc w:val="center"/>
                        <w:rPr>
                          <w:rFonts w:ascii="Cambria" w:hAnsi="Cambria"/>
                          <w:b/>
                        </w:rPr>
                      </w:pPr>
                      <w:r w:rsidRPr="00EF4369">
                        <w:rPr>
                          <w:rFonts w:ascii="Cambria" w:hAnsi="Cambria"/>
                          <w:b/>
                        </w:rPr>
                        <w:t>*NOTE: ANYONE WISHING TO ADDRESS THE BOARD MUST FILL OUT A SPEAKER’S CARD PRIOR TO THE MEETING.</w:t>
                      </w:r>
                    </w:p>
                  </w:txbxContent>
                </v:textbox>
                <w10:wrap anchorx="margin"/>
              </v:shape>
            </w:pict>
          </mc:Fallback>
        </mc:AlternateContent>
      </w:r>
    </w:p>
    <w:sectPr w:rsidR="00572454" w:rsidSect="00B97033">
      <w:headerReference w:type="default" r:id="rId8"/>
      <w:footerReference w:type="default" r:id="rId9"/>
      <w:pgSz w:w="12240" w:h="15840"/>
      <w:pgMar w:top="1440" w:right="1080" w:bottom="1170" w:left="1080" w:header="10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896F" w14:textId="77777777" w:rsidR="0040310F" w:rsidRDefault="0040310F" w:rsidP="006767CB">
      <w:pPr>
        <w:spacing w:after="0" w:line="240" w:lineRule="auto"/>
      </w:pPr>
      <w:r>
        <w:separator/>
      </w:r>
    </w:p>
  </w:endnote>
  <w:endnote w:type="continuationSeparator" w:id="0">
    <w:p w14:paraId="4B779DD3" w14:textId="77777777" w:rsidR="0040310F" w:rsidRDefault="0040310F" w:rsidP="0067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94A84" w14:textId="2BE97CA3" w:rsidR="00B97033" w:rsidRDefault="00D75571">
    <w:pPr>
      <w:pStyle w:val="Footer"/>
      <w:jc w:val="right"/>
    </w:pPr>
    <w:sdt>
      <w:sdtPr>
        <w:id w:val="1441256990"/>
        <w:docPartObj>
          <w:docPartGallery w:val="Page Numbers (Bottom of Page)"/>
          <w:docPartUnique/>
        </w:docPartObj>
      </w:sdtPr>
      <w:sdtEndPr/>
      <w:sdtContent>
        <w:r w:rsidR="00B97033">
          <w:t>Notice Poste</w:t>
        </w:r>
        <w:r w:rsidR="00576D65">
          <w:t>d</w:t>
        </w:r>
        <w:r w:rsidR="00B97033">
          <w:t xml:space="preserve">: </w:t>
        </w:r>
        <w:r w:rsidR="00F850ED">
          <w:t>Tuesday, September 27th</w:t>
        </w:r>
        <w:r w:rsidR="00986A60">
          <w:t>, 2016 at 4:0</w:t>
        </w:r>
        <w:r w:rsidR="00576D65">
          <w:t>0 P</w:t>
        </w:r>
        <w:r w:rsidR="00B97033">
          <w:t>M</w:t>
        </w:r>
        <w:r w:rsidR="00B97033">
          <w:tab/>
        </w:r>
        <w:r w:rsidR="00B97033">
          <w:tab/>
          <w:t xml:space="preserve">Page | </w:t>
        </w:r>
        <w:r w:rsidR="00B97033">
          <w:fldChar w:fldCharType="begin"/>
        </w:r>
        <w:r w:rsidR="00B97033">
          <w:instrText xml:space="preserve"> PAGE   \* MERGEFORMAT </w:instrText>
        </w:r>
        <w:r w:rsidR="00B97033">
          <w:fldChar w:fldCharType="separate"/>
        </w:r>
        <w:r>
          <w:rPr>
            <w:noProof/>
          </w:rPr>
          <w:t>2</w:t>
        </w:r>
        <w:r w:rsidR="00B97033">
          <w:rPr>
            <w:noProof/>
          </w:rPr>
          <w:fldChar w:fldCharType="end"/>
        </w:r>
        <w:r w:rsidR="00B97033">
          <w:t xml:space="preserve"> </w:t>
        </w:r>
      </w:sdtContent>
    </w:sdt>
  </w:p>
  <w:p w14:paraId="4C9B4012" w14:textId="537F0395" w:rsidR="007246D9" w:rsidRDefault="007246D9" w:rsidP="007E1FA7">
    <w:pPr>
      <w:pStyle w:val="Footer"/>
      <w:tabs>
        <w:tab w:val="center" w:pos="5040"/>
        <w:tab w:val="left" w:pos="93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8612" w14:textId="77777777" w:rsidR="0040310F" w:rsidRDefault="0040310F" w:rsidP="006767CB">
      <w:pPr>
        <w:spacing w:after="0" w:line="240" w:lineRule="auto"/>
      </w:pPr>
      <w:r>
        <w:separator/>
      </w:r>
    </w:p>
  </w:footnote>
  <w:footnote w:type="continuationSeparator" w:id="0">
    <w:p w14:paraId="62ECBEB3" w14:textId="77777777" w:rsidR="0040310F" w:rsidRDefault="0040310F" w:rsidP="00676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D4EE" w14:textId="78659BB8" w:rsidR="00244FA1" w:rsidRDefault="00244FA1" w:rsidP="007C57AE">
    <w:pPr>
      <w:ind w:left="4320" w:firstLine="720"/>
      <w:contextualSpacing/>
      <w:rPr>
        <w:rFonts w:ascii="Arial" w:hAnsi="Arial" w:cs="Arial"/>
        <w:b/>
        <w:color w:val="41B0BF"/>
        <w:sz w:val="18"/>
        <w:szCs w:val="18"/>
      </w:rPr>
    </w:pPr>
    <w:r>
      <w:rPr>
        <w:rFonts w:ascii="Arial" w:hAnsi="Arial" w:cs="Arial"/>
        <w:b/>
        <w:noProof/>
        <w:color w:val="41B0BF"/>
        <w:sz w:val="18"/>
        <w:szCs w:val="18"/>
      </w:rPr>
      <w:drawing>
        <wp:anchor distT="0" distB="0" distL="114300" distR="114300" simplePos="0" relativeHeight="251659264" behindDoc="0" locked="0" layoutInCell="1" allowOverlap="1" wp14:anchorId="5A22E5A6" wp14:editId="2AE31CBF">
          <wp:simplePos x="0" y="0"/>
          <wp:positionH relativeFrom="margin">
            <wp:posOffset>0</wp:posOffset>
          </wp:positionH>
          <wp:positionV relativeFrom="paragraph">
            <wp:posOffset>-25400</wp:posOffset>
          </wp:positionV>
          <wp:extent cx="2687955" cy="886460"/>
          <wp:effectExtent l="0" t="0" r="0" b="8890"/>
          <wp:wrapThrough wrapText="bothSides">
            <wp:wrapPolygon edited="0">
              <wp:start x="0" y="0"/>
              <wp:lineTo x="0" y="21352"/>
              <wp:lineTo x="21432" y="21352"/>
              <wp:lineTo x="21432" y="1393"/>
              <wp:lineTo x="750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FPA-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7955" cy="886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41B0BF"/>
        <w:sz w:val="18"/>
        <w:szCs w:val="18"/>
      </w:rPr>
      <w:ptab w:relativeTo="margin" w:alignment="center" w:leader="none"/>
    </w:r>
    <w:r>
      <w:rPr>
        <w:rFonts w:ascii="Arial" w:hAnsi="Arial" w:cs="Arial"/>
        <w:b/>
        <w:color w:val="41B0BF"/>
        <w:sz w:val="18"/>
        <w:szCs w:val="18"/>
      </w:rPr>
      <w:ptab w:relativeTo="margin" w:alignment="center" w:leader="none"/>
    </w:r>
  </w:p>
  <w:p w14:paraId="38C169A8" w14:textId="77777777" w:rsidR="00244FA1" w:rsidRDefault="00244FA1" w:rsidP="007C57AE">
    <w:pPr>
      <w:ind w:left="4320" w:firstLine="720"/>
      <w:contextualSpacing/>
      <w:rPr>
        <w:rFonts w:ascii="Arial" w:hAnsi="Arial" w:cs="Arial"/>
        <w:b/>
        <w:color w:val="41B0BF"/>
        <w:sz w:val="18"/>
        <w:szCs w:val="18"/>
      </w:rPr>
    </w:pPr>
  </w:p>
  <w:p w14:paraId="6EFF188A" w14:textId="77777777" w:rsidR="00244FA1" w:rsidRDefault="00244FA1" w:rsidP="007C57AE">
    <w:pPr>
      <w:ind w:left="4320" w:firstLine="720"/>
      <w:contextualSpacing/>
      <w:rPr>
        <w:rFonts w:ascii="Arial" w:hAnsi="Arial" w:cs="Arial"/>
        <w:b/>
        <w:color w:val="41B0BF"/>
        <w:sz w:val="18"/>
        <w:szCs w:val="18"/>
      </w:rPr>
    </w:pPr>
  </w:p>
  <w:p w14:paraId="4B5D4B6F" w14:textId="77777777" w:rsidR="00244FA1" w:rsidRPr="00E51824" w:rsidRDefault="00244FA1" w:rsidP="00244FA1">
    <w:pPr>
      <w:spacing w:after="120" w:line="220" w:lineRule="exact"/>
      <w:contextualSpacing/>
      <w:rPr>
        <w:rFonts w:ascii="Segoe UI Symbol" w:hAnsi="Segoe UI Symbol" w:cs="Segoe UI Symbol"/>
        <w:b/>
        <w:color w:val="008000"/>
        <w:sz w:val="20"/>
        <w:szCs w:val="20"/>
      </w:rPr>
    </w:pPr>
    <w:r w:rsidRPr="00E51824">
      <w:rPr>
        <w:rFonts w:ascii="Arial" w:hAnsi="Arial" w:cs="Arial"/>
        <w:b/>
        <w:color w:val="008000"/>
        <w:sz w:val="20"/>
        <w:szCs w:val="20"/>
      </w:rPr>
      <w:t>7001 River Road, Marrero, Louisiana 70072</w:t>
    </w:r>
  </w:p>
  <w:p w14:paraId="5523D157" w14:textId="77777777" w:rsidR="00244FA1" w:rsidRPr="00A03570" w:rsidRDefault="00244FA1" w:rsidP="00244FA1">
    <w:pPr>
      <w:spacing w:after="60" w:line="220" w:lineRule="exact"/>
      <w:ind w:left="4320"/>
      <w:rPr>
        <w:rFonts w:ascii="Segoe UI Symbol" w:hAnsi="Segoe UI Symbol" w:cs="Segoe UI Symbol"/>
        <w:b/>
        <w:color w:val="008000"/>
        <w:sz w:val="20"/>
        <w:szCs w:val="20"/>
      </w:rPr>
    </w:pPr>
    <w:r>
      <w:rPr>
        <w:rFonts w:ascii="Arial" w:hAnsi="Arial" w:cs="Arial"/>
        <w:b/>
        <w:noProof/>
        <w:color w:val="41B0BF"/>
        <w:sz w:val="18"/>
        <w:szCs w:val="18"/>
      </w:rPr>
      <mc:AlternateContent>
        <mc:Choice Requires="wps">
          <w:drawing>
            <wp:anchor distT="0" distB="0" distL="114300" distR="114300" simplePos="0" relativeHeight="251660288" behindDoc="0" locked="0" layoutInCell="1" allowOverlap="1" wp14:anchorId="75F36F70" wp14:editId="57C57026">
              <wp:simplePos x="0" y="0"/>
              <wp:positionH relativeFrom="margin">
                <wp:posOffset>-304800</wp:posOffset>
              </wp:positionH>
              <wp:positionV relativeFrom="paragraph">
                <wp:posOffset>250190</wp:posOffset>
              </wp:positionV>
              <wp:extent cx="6858000" cy="0"/>
              <wp:effectExtent l="0" t="0" r="19050" b="19050"/>
              <wp:wrapThrough wrapText="bothSides">
                <wp:wrapPolygon edited="0">
                  <wp:start x="0" y="-1"/>
                  <wp:lineTo x="0" y="-1"/>
                  <wp:lineTo x="21600" y="-1"/>
                  <wp:lineTo x="21600" y="-1"/>
                  <wp:lineTo x="0" y="-1"/>
                </wp:wrapPolygon>
              </wp:wrapThrough>
              <wp:docPr id="9" name="Straight Connector 9"/>
              <wp:cNvGraphicFramePr/>
              <a:graphic xmlns:a="http://schemas.openxmlformats.org/drawingml/2006/main">
                <a:graphicData uri="http://schemas.microsoft.com/office/word/2010/wordprocessingShape">
                  <wps:wsp>
                    <wps:cNvCnPr/>
                    <wps:spPr>
                      <a:xfrm flipV="1">
                        <a:off x="0" y="0"/>
                        <a:ext cx="6858000" cy="0"/>
                      </a:xfrm>
                      <a:prstGeom prst="line">
                        <a:avLst/>
                      </a:prstGeom>
                      <a:ln w="15875">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AFF60" id="Straight Connector 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9.7pt" to="51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" strokecolor="green" strokeweight="1.25pt">
              <v:stroke joinstyle="miter"/>
              <w10:wrap type="through" anchorx="margin"/>
            </v:line>
          </w:pict>
        </mc:Fallback>
      </mc:AlternateContent>
    </w:r>
    <w:r w:rsidRPr="00E51824">
      <w:rPr>
        <w:rFonts w:ascii="Arial" w:hAnsi="Arial" w:cs="Arial"/>
        <w:b/>
        <w:color w:val="008000"/>
        <w:sz w:val="20"/>
        <w:szCs w:val="20"/>
      </w:rPr>
      <w:t xml:space="preserve">(504) 340-0318 </w:t>
    </w:r>
    <w:r w:rsidRPr="00E51824">
      <w:rPr>
        <w:rFonts w:ascii="Segoe UI Symbol" w:hAnsi="Segoe UI Symbol" w:cs="Segoe UI Symbol"/>
        <w:b/>
        <w:color w:val="008000"/>
        <w:sz w:val="20"/>
        <w:szCs w:val="20"/>
      </w:rPr>
      <w:t xml:space="preserve">◾ </w:t>
    </w:r>
    <w:r w:rsidRPr="00E51824">
      <w:rPr>
        <w:rFonts w:ascii="Arial" w:hAnsi="Arial" w:cs="Arial"/>
        <w:b/>
        <w:color w:val="008000"/>
        <w:sz w:val="20"/>
        <w:szCs w:val="20"/>
      </w:rPr>
      <w:t xml:space="preserve">Fax: (504) 371-6868 </w:t>
    </w:r>
    <w:r w:rsidRPr="00E51824">
      <w:rPr>
        <w:rFonts w:ascii="Segoe UI Symbol" w:hAnsi="Segoe UI Symbol" w:cs="Segoe UI Symbol"/>
        <w:b/>
        <w:color w:val="008000"/>
        <w:sz w:val="20"/>
        <w:szCs w:val="20"/>
      </w:rPr>
      <w:t xml:space="preserve">◾ </w:t>
    </w:r>
    <w:r>
      <w:rPr>
        <w:rFonts w:ascii="Segoe UI Symbol" w:hAnsi="Segoe UI Symbol" w:cs="Segoe UI Symbol"/>
        <w:b/>
        <w:color w:val="008000"/>
        <w:sz w:val="20"/>
        <w:szCs w:val="20"/>
      </w:rPr>
      <w:t>www.slfpaw.org</w:t>
    </w:r>
  </w:p>
  <w:p w14:paraId="685C7CE3" w14:textId="4C20730E" w:rsidR="002F359D" w:rsidRDefault="002F359D" w:rsidP="002F359D">
    <w:pPr>
      <w:spacing w:after="60" w:line="220" w:lineRule="exact"/>
      <w:ind w:left="4320" w:firstLine="720"/>
      <w:jc w:val="right"/>
      <w:rPr>
        <w:rFonts w:ascii="Segoe UI Symbol" w:hAnsi="Segoe UI Symbol" w:cs="Segoe UI Symbol"/>
        <w:b/>
        <w:color w:val="008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66D3"/>
    <w:multiLevelType w:val="hybridMultilevel"/>
    <w:tmpl w:val="DEF87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AB20AF"/>
    <w:multiLevelType w:val="hybridMultilevel"/>
    <w:tmpl w:val="15A80C3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84469"/>
    <w:multiLevelType w:val="hybridMultilevel"/>
    <w:tmpl w:val="7374892E"/>
    <w:lvl w:ilvl="0" w:tplc="04090019">
      <w:start w:val="1"/>
      <w:numFmt w:val="lowerLetter"/>
      <w:lvlText w:val="%1."/>
      <w:lvlJc w:val="left"/>
      <w:pPr>
        <w:ind w:left="1440" w:hanging="360"/>
      </w:pPr>
    </w:lvl>
    <w:lvl w:ilvl="1" w:tplc="04090019">
      <w:start w:val="1"/>
      <w:numFmt w:val="lowerLetter"/>
      <w:lvlText w:val="%2."/>
      <w:lvlJc w:val="left"/>
      <w:pPr>
        <w:ind w:left="17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373749"/>
    <w:multiLevelType w:val="hybridMultilevel"/>
    <w:tmpl w:val="51128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F8594B"/>
    <w:multiLevelType w:val="hybridMultilevel"/>
    <w:tmpl w:val="4A368C9E"/>
    <w:lvl w:ilvl="0" w:tplc="2DBAB2B8">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E36EC"/>
    <w:multiLevelType w:val="hybridMultilevel"/>
    <w:tmpl w:val="831C47A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92682"/>
    <w:multiLevelType w:val="hybridMultilevel"/>
    <w:tmpl w:val="24566F72"/>
    <w:lvl w:ilvl="0" w:tplc="2DBAB2B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6E91"/>
    <w:multiLevelType w:val="hybridMultilevel"/>
    <w:tmpl w:val="F9082A8C"/>
    <w:lvl w:ilvl="0" w:tplc="B5E6BF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1"/>
  </w:num>
  <w:num w:numId="8">
    <w:abstractNumId w:val="4"/>
    <w:lvlOverride w:ilvl="0">
      <w:lvl w:ilvl="0" w:tplc="2DBAB2B8">
        <w:start w:val="1"/>
        <w:numFmt w:val="decimal"/>
        <w:lvlText w:val="%1."/>
        <w:lvlJc w:val="left"/>
        <w:pPr>
          <w:ind w:left="108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54"/>
    <w:rsid w:val="0016492D"/>
    <w:rsid w:val="0018598D"/>
    <w:rsid w:val="001C14E1"/>
    <w:rsid w:val="002030B4"/>
    <w:rsid w:val="00226C1C"/>
    <w:rsid w:val="00244FA1"/>
    <w:rsid w:val="00255343"/>
    <w:rsid w:val="0028214C"/>
    <w:rsid w:val="002B4AD1"/>
    <w:rsid w:val="002B7ADA"/>
    <w:rsid w:val="002C2DF5"/>
    <w:rsid w:val="002F359D"/>
    <w:rsid w:val="002F4420"/>
    <w:rsid w:val="00334329"/>
    <w:rsid w:val="00365909"/>
    <w:rsid w:val="00367756"/>
    <w:rsid w:val="003C5192"/>
    <w:rsid w:val="003D47C6"/>
    <w:rsid w:val="003E573D"/>
    <w:rsid w:val="003F3564"/>
    <w:rsid w:val="0040310F"/>
    <w:rsid w:val="00460ADD"/>
    <w:rsid w:val="00463855"/>
    <w:rsid w:val="00465EC4"/>
    <w:rsid w:val="004B3917"/>
    <w:rsid w:val="00502537"/>
    <w:rsid w:val="00511358"/>
    <w:rsid w:val="00513B9D"/>
    <w:rsid w:val="00572454"/>
    <w:rsid w:val="00576D65"/>
    <w:rsid w:val="005A0A15"/>
    <w:rsid w:val="005E7285"/>
    <w:rsid w:val="005F4B05"/>
    <w:rsid w:val="005F6619"/>
    <w:rsid w:val="006767CB"/>
    <w:rsid w:val="006A5DA5"/>
    <w:rsid w:val="006B325A"/>
    <w:rsid w:val="006C16CE"/>
    <w:rsid w:val="006E1496"/>
    <w:rsid w:val="007246D9"/>
    <w:rsid w:val="00726B60"/>
    <w:rsid w:val="00731DD5"/>
    <w:rsid w:val="00747DE3"/>
    <w:rsid w:val="007B5BC3"/>
    <w:rsid w:val="007E1FA7"/>
    <w:rsid w:val="008405C2"/>
    <w:rsid w:val="008B7B13"/>
    <w:rsid w:val="008D623F"/>
    <w:rsid w:val="008E20D0"/>
    <w:rsid w:val="00986A60"/>
    <w:rsid w:val="009E6D23"/>
    <w:rsid w:val="00AD5885"/>
    <w:rsid w:val="00AD720A"/>
    <w:rsid w:val="00AE2DBC"/>
    <w:rsid w:val="00AF6FB1"/>
    <w:rsid w:val="00B0426C"/>
    <w:rsid w:val="00B5104A"/>
    <w:rsid w:val="00B51D31"/>
    <w:rsid w:val="00B76902"/>
    <w:rsid w:val="00B9154C"/>
    <w:rsid w:val="00B97033"/>
    <w:rsid w:val="00BA3614"/>
    <w:rsid w:val="00BA617F"/>
    <w:rsid w:val="00BA68A0"/>
    <w:rsid w:val="00BF4A41"/>
    <w:rsid w:val="00D470A2"/>
    <w:rsid w:val="00D50785"/>
    <w:rsid w:val="00D75571"/>
    <w:rsid w:val="00D96A18"/>
    <w:rsid w:val="00DB5C45"/>
    <w:rsid w:val="00E11F49"/>
    <w:rsid w:val="00E215CF"/>
    <w:rsid w:val="00E33E1F"/>
    <w:rsid w:val="00E362B0"/>
    <w:rsid w:val="00E51824"/>
    <w:rsid w:val="00E97D04"/>
    <w:rsid w:val="00EF7D1F"/>
    <w:rsid w:val="00F12CD2"/>
    <w:rsid w:val="00F74C89"/>
    <w:rsid w:val="00F850ED"/>
    <w:rsid w:val="00FA7963"/>
    <w:rsid w:val="00FC481B"/>
    <w:rsid w:val="00FD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0D1B45"/>
  <w15:chartTrackingRefBased/>
  <w15:docId w15:val="{78870CB3-56E3-4E40-8D6A-9D7BD9C1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54"/>
    <w:pPr>
      <w:ind w:left="720"/>
      <w:contextualSpacing/>
    </w:pPr>
  </w:style>
  <w:style w:type="character" w:styleId="Hyperlink">
    <w:name w:val="Hyperlink"/>
    <w:basedOn w:val="DefaultParagraphFont"/>
    <w:uiPriority w:val="99"/>
    <w:unhideWhenUsed/>
    <w:rsid w:val="005F4B05"/>
    <w:rPr>
      <w:color w:val="0563C1" w:themeColor="hyperlink"/>
      <w:u w:val="single"/>
    </w:rPr>
  </w:style>
  <w:style w:type="paragraph" w:styleId="Header">
    <w:name w:val="header"/>
    <w:basedOn w:val="Normal"/>
    <w:link w:val="HeaderChar"/>
    <w:uiPriority w:val="99"/>
    <w:unhideWhenUsed/>
    <w:rsid w:val="00676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7CB"/>
  </w:style>
  <w:style w:type="paragraph" w:styleId="Footer">
    <w:name w:val="footer"/>
    <w:basedOn w:val="Normal"/>
    <w:link w:val="FooterChar"/>
    <w:uiPriority w:val="99"/>
    <w:unhideWhenUsed/>
    <w:rsid w:val="00676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7CB"/>
  </w:style>
  <w:style w:type="paragraph" w:styleId="BalloonText">
    <w:name w:val="Balloon Text"/>
    <w:basedOn w:val="Normal"/>
    <w:link w:val="BalloonTextChar"/>
    <w:uiPriority w:val="99"/>
    <w:semiHidden/>
    <w:unhideWhenUsed/>
    <w:rsid w:val="00AD5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85"/>
    <w:rPr>
      <w:rFonts w:ascii="Segoe UI" w:hAnsi="Segoe UI" w:cs="Segoe UI"/>
      <w:sz w:val="18"/>
      <w:szCs w:val="18"/>
    </w:rPr>
  </w:style>
  <w:style w:type="table" w:customStyle="1" w:styleId="Calendar1">
    <w:name w:val="Calendar 1"/>
    <w:basedOn w:val="TableNormal"/>
    <w:uiPriority w:val="99"/>
    <w:qFormat/>
    <w:rsid w:val="00731DD5"/>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NoSpacing">
    <w:name w:val="No Spacing"/>
    <w:uiPriority w:val="1"/>
    <w:qFormat/>
    <w:rsid w:val="00BA68A0"/>
    <w:pPr>
      <w:spacing w:after="0" w:line="240" w:lineRule="auto"/>
    </w:pPr>
  </w:style>
  <w:style w:type="paragraph" w:customStyle="1" w:styleId="Default">
    <w:name w:val="Default"/>
    <w:rsid w:val="00BA68A0"/>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B4AD1"/>
    <w:rPr>
      <w:sz w:val="16"/>
      <w:szCs w:val="16"/>
    </w:rPr>
  </w:style>
  <w:style w:type="paragraph" w:styleId="CommentText">
    <w:name w:val="annotation text"/>
    <w:basedOn w:val="Normal"/>
    <w:link w:val="CommentTextChar"/>
    <w:uiPriority w:val="99"/>
    <w:semiHidden/>
    <w:unhideWhenUsed/>
    <w:rsid w:val="002B4AD1"/>
    <w:pPr>
      <w:spacing w:line="240" w:lineRule="auto"/>
    </w:pPr>
    <w:rPr>
      <w:sz w:val="20"/>
      <w:szCs w:val="20"/>
    </w:rPr>
  </w:style>
  <w:style w:type="character" w:customStyle="1" w:styleId="CommentTextChar">
    <w:name w:val="Comment Text Char"/>
    <w:basedOn w:val="DefaultParagraphFont"/>
    <w:link w:val="CommentText"/>
    <w:uiPriority w:val="99"/>
    <w:semiHidden/>
    <w:rsid w:val="002B4AD1"/>
    <w:rPr>
      <w:sz w:val="20"/>
      <w:szCs w:val="20"/>
    </w:rPr>
  </w:style>
  <w:style w:type="paragraph" w:styleId="CommentSubject">
    <w:name w:val="annotation subject"/>
    <w:basedOn w:val="CommentText"/>
    <w:next w:val="CommentText"/>
    <w:link w:val="CommentSubjectChar"/>
    <w:uiPriority w:val="99"/>
    <w:semiHidden/>
    <w:unhideWhenUsed/>
    <w:rsid w:val="002B4AD1"/>
    <w:rPr>
      <w:b/>
      <w:bCs/>
    </w:rPr>
  </w:style>
  <w:style w:type="character" w:customStyle="1" w:styleId="CommentSubjectChar">
    <w:name w:val="Comment Subject Char"/>
    <w:basedOn w:val="CommentTextChar"/>
    <w:link w:val="CommentSubject"/>
    <w:uiPriority w:val="99"/>
    <w:semiHidden/>
    <w:rsid w:val="002B4AD1"/>
    <w:rPr>
      <w:b/>
      <w:bCs/>
      <w:sz w:val="20"/>
      <w:szCs w:val="20"/>
    </w:rPr>
  </w:style>
  <w:style w:type="paragraph" w:styleId="NormalWeb">
    <w:name w:val="Normal (Web)"/>
    <w:basedOn w:val="Normal"/>
    <w:uiPriority w:val="99"/>
    <w:unhideWhenUsed/>
    <w:rsid w:val="007B5BC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8282">
      <w:bodyDiv w:val="1"/>
      <w:marLeft w:val="0"/>
      <w:marRight w:val="0"/>
      <w:marTop w:val="0"/>
      <w:marBottom w:val="0"/>
      <w:divBdr>
        <w:top w:val="none" w:sz="0" w:space="0" w:color="auto"/>
        <w:left w:val="none" w:sz="0" w:space="0" w:color="auto"/>
        <w:bottom w:val="none" w:sz="0" w:space="0" w:color="auto"/>
        <w:right w:val="none" w:sz="0" w:space="0" w:color="auto"/>
      </w:divBdr>
    </w:div>
    <w:div w:id="1002584247">
      <w:bodyDiv w:val="1"/>
      <w:marLeft w:val="0"/>
      <w:marRight w:val="0"/>
      <w:marTop w:val="0"/>
      <w:marBottom w:val="0"/>
      <w:divBdr>
        <w:top w:val="none" w:sz="0" w:space="0" w:color="auto"/>
        <w:left w:val="none" w:sz="0" w:space="0" w:color="auto"/>
        <w:bottom w:val="none" w:sz="0" w:space="0" w:color="auto"/>
        <w:right w:val="none" w:sz="0" w:space="0" w:color="auto"/>
      </w:divBdr>
    </w:div>
    <w:div w:id="12256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0956-292C-4C03-9EF7-54E0AD62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Strong</dc:creator>
  <cp:keywords/>
  <dc:description/>
  <cp:lastModifiedBy>Hannah Mann</cp:lastModifiedBy>
  <cp:revision>2</cp:revision>
  <cp:lastPrinted>2016-09-27T19:14:00Z</cp:lastPrinted>
  <dcterms:created xsi:type="dcterms:W3CDTF">2016-09-28T23:55:00Z</dcterms:created>
  <dcterms:modified xsi:type="dcterms:W3CDTF">2016-09-28T23:55:00Z</dcterms:modified>
</cp:coreProperties>
</file>